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color w:val="auto"/>
          <w:spacing w:val="-1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-16"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2019年宣恩县县直机关（单位）公开遴选工作人员报名表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tbl>
      <w:tblPr>
        <w:tblStyle w:val="2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481"/>
        <w:gridCol w:w="737"/>
        <w:gridCol w:w="418"/>
        <w:gridCol w:w="327"/>
        <w:gridCol w:w="515"/>
        <w:gridCol w:w="208"/>
        <w:gridCol w:w="631"/>
        <w:gridCol w:w="218"/>
        <w:gridCol w:w="278"/>
        <w:gridCol w:w="404"/>
        <w:gridCol w:w="256"/>
        <w:gridCol w:w="503"/>
        <w:gridCol w:w="127"/>
        <w:gridCol w:w="1187"/>
        <w:gridCol w:w="11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    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位及职务(职级)</w:t>
            </w:r>
          </w:p>
        </w:tc>
        <w:tc>
          <w:tcPr>
            <w:tcW w:w="33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编制性质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号    码</w:t>
            </w:r>
          </w:p>
        </w:tc>
        <w:tc>
          <w:tcPr>
            <w:tcW w:w="33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手机号码: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14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  <w:jc w:val="center"/>
        </w:trPr>
        <w:tc>
          <w:tcPr>
            <w:tcW w:w="114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公务员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工作年限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选调生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spacing w:line="280" w:lineRule="exact"/>
              <w:ind w:firstLine="600" w:firstLineChars="2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乡镇工作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报考职位</w:t>
            </w:r>
          </w:p>
        </w:tc>
        <w:tc>
          <w:tcPr>
            <w:tcW w:w="4495" w:type="dxa"/>
            <w:gridSpan w:val="11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职位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9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工作简历（含学习经历）</w:t>
            </w:r>
          </w:p>
        </w:tc>
        <w:tc>
          <w:tcPr>
            <w:tcW w:w="8252" w:type="dxa"/>
            <w:gridSpan w:val="16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252" w:type="dxa"/>
            <w:gridSpan w:val="16"/>
          </w:tcPr>
          <w:p>
            <w:pPr>
              <w:spacing w:line="320" w:lineRule="exact"/>
              <w:ind w:right="102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近三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度考核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2016年: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2017年：</w:t>
            </w:r>
          </w:p>
          <w:p>
            <w:pPr>
              <w:spacing w:line="320" w:lineRule="exac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2018年：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称 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8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单位意见</w:t>
            </w:r>
          </w:p>
        </w:tc>
        <w:tc>
          <w:tcPr>
            <w:tcW w:w="3535" w:type="dxa"/>
            <w:gridSpan w:val="8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</w:t>
            </w: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  <w:tc>
          <w:tcPr>
            <w:tcW w:w="682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部门意见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4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5520" w:firstLineChars="23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</w:tbl>
    <w:p>
      <w:pPr>
        <w:ind w:firstLine="960" w:firstLineChars="400"/>
        <w:rPr>
          <w:rFonts w:ascii="方正小标宋简体" w:hAnsi="仿宋" w:eastAsia="方正小标宋简体" w:cs="仿宋"/>
          <w:b w:val="0"/>
          <w:bCs w:val="0"/>
          <w:color w:val="auto"/>
          <w:sz w:val="36"/>
          <w:szCs w:val="36"/>
        </w:rPr>
      </w:pP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注：</w:t>
      </w:r>
      <w:r>
        <w:rPr>
          <w:rFonts w:hint="eastAsia" w:ascii="仿宋_GB2312" w:eastAsia="仿宋_GB2312"/>
          <w:color w:val="auto"/>
          <w:sz w:val="24"/>
          <w:szCs w:val="24"/>
        </w:rPr>
        <w:t>“编制性质”分“行政、参公、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其他”</w:t>
      </w:r>
      <w:bookmarkStart w:id="0" w:name="_GoBack"/>
      <w:bookmarkEnd w:id="0"/>
    </w:p>
    <w:p>
      <w:pPr>
        <w:rPr>
          <w:rFonts w:ascii="方正小标宋简体" w:hAnsi="仿宋" w:eastAsia="方正小标宋简体" w:cs="仿宋"/>
          <w:b w:val="0"/>
          <w:bCs w:val="0"/>
          <w:color w:val="auto"/>
          <w:sz w:val="36"/>
          <w:szCs w:val="36"/>
        </w:rPr>
      </w:pPr>
    </w:p>
    <w:p/>
    <w:sectPr>
      <w:pgSz w:w="11906" w:h="16838"/>
      <w:pgMar w:top="907" w:right="720" w:bottom="79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F0397"/>
    <w:rsid w:val="08C410AB"/>
    <w:rsid w:val="096B7BAF"/>
    <w:rsid w:val="0B535688"/>
    <w:rsid w:val="28EF0397"/>
    <w:rsid w:val="28F41397"/>
    <w:rsid w:val="2A9B1160"/>
    <w:rsid w:val="7BA1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2019-10-22T02:53:00Z</dcterms:created>
  <dc:creator>蝙蝠车</dc:creator>
  <cp:lastModifiedBy>云</cp:lastModifiedBy>
  <dcterms:modified xsi:type="dcterms:W3CDTF">2019-10-28T11:37:47Z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