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</w:rPr>
        <w:t>金凤区公开选聘社区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  <w:lang w:val="en-US" w:eastAsia="zh-CN"/>
        </w:rPr>
        <w:t>网格员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</w:rPr>
        <w:t>报名登记表</w:t>
      </w:r>
    </w:p>
    <w:tbl>
      <w:tblPr>
        <w:tblStyle w:val="5"/>
        <w:tblW w:w="87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948"/>
        <w:gridCol w:w="7"/>
        <w:gridCol w:w="1081"/>
        <w:gridCol w:w="124"/>
        <w:gridCol w:w="540"/>
        <w:gridCol w:w="905"/>
        <w:gridCol w:w="85"/>
        <w:gridCol w:w="992"/>
        <w:gridCol w:w="1302"/>
        <w:gridCol w:w="1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　名</w:t>
            </w:r>
          </w:p>
        </w:tc>
        <w:tc>
          <w:tcPr>
            <w:tcW w:w="9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　别</w:t>
            </w:r>
          </w:p>
        </w:tc>
        <w:tc>
          <w:tcPr>
            <w:tcW w:w="15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　月</w:t>
            </w:r>
          </w:p>
        </w:tc>
        <w:tc>
          <w:tcPr>
            <w:tcW w:w="13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6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　族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　贯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　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及专业</w:t>
            </w:r>
          </w:p>
        </w:tc>
        <w:tc>
          <w:tcPr>
            <w:tcW w:w="3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户口所在地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专业特长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状　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社工证等级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心理咨询师等级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是否为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“大学生村官”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“西部计划志愿者”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是否为退役军人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是否为公益性岗位人员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是否为专职社区工作者（“两委”成员或网格员）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是否为新冠疫情防控志愿者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9" w:hRule="atLeas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7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　况</w:t>
            </w:r>
          </w:p>
        </w:tc>
        <w:tc>
          <w:tcPr>
            <w:tcW w:w="7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要成员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及重要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社会关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系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注：以上内容由报考者本人填写。1.籍贯、户口所在地填写到市（县、区）；2.家庭住址填写本人现居住详细地址；3.家庭成员和社会关系须填写配偶、父母、子女等。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tbl>
      <w:tblPr>
        <w:tblStyle w:val="5"/>
        <w:tblW w:w="87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50"/>
        <w:gridCol w:w="4116"/>
        <w:gridCol w:w="796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7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资 历 量 化 得 分 审 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量化项目</w:t>
            </w:r>
          </w:p>
        </w:tc>
        <w:tc>
          <w:tcPr>
            <w:tcW w:w="506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内    容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分值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学历学位</w:t>
            </w:r>
          </w:p>
        </w:tc>
        <w:tc>
          <w:tcPr>
            <w:tcW w:w="506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及以上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506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在金凤区服务满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年的“大学生村官”“三支一扶”“西部计划志愿者”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4分，退役军人2分，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街道或社区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公益性岗位人员4分、社区工作者5分，新冠疫情防控志愿者2分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。（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累加不超过9分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业绩考核</w:t>
            </w:r>
          </w:p>
        </w:tc>
        <w:tc>
          <w:tcPr>
            <w:tcW w:w="506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“大学生村官”“三支一扶”“西部计划志愿者”在聘期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考核取得优秀等次的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1次1分，（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累加不超过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2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专业职称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每个专业取最高分，可累加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95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社会工作专业</w:t>
            </w:r>
          </w:p>
        </w:tc>
        <w:tc>
          <w:tcPr>
            <w:tcW w:w="411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社会工作师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2分，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助理社会工作师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1分。</w:t>
            </w: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心理咨询专业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二级心理咨询师2分，三级心理咨询师1分。</w:t>
            </w: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6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表彰奖励</w:t>
            </w:r>
          </w:p>
        </w:tc>
        <w:tc>
          <w:tcPr>
            <w:tcW w:w="506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自治区级及以上综合性表彰奖励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1次2分，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地市级党委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政府综合性奖励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1次1分，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县（市、区）委、政府综合性奖励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1次0.3分，退役军人三等功1次1分、嘉奖1次0.5分、优秀士兵（士官）1次0.5分。（累加不超过3分）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量化得分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总分不超过20分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506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确认签字</w:t>
            </w:r>
          </w:p>
        </w:tc>
        <w:tc>
          <w:tcPr>
            <w:tcW w:w="67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街道办事处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资格审核意见</w:t>
            </w:r>
          </w:p>
        </w:tc>
        <w:tc>
          <w:tcPr>
            <w:tcW w:w="67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　　　　　　　　　　　　　　　　　　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选聘工作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领导小组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67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年    月    日   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以上内容由街道办事处填写，此表正反面打印，一式两份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后附资历量化印证材料，并按顺序装订。</w:t>
      </w:r>
    </w:p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pgNumType w:fmt="decimal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6571E"/>
    <w:rsid w:val="03D13C4C"/>
    <w:rsid w:val="03FB077E"/>
    <w:rsid w:val="06DA64EC"/>
    <w:rsid w:val="0BE41670"/>
    <w:rsid w:val="0CE84C72"/>
    <w:rsid w:val="0E8D5343"/>
    <w:rsid w:val="0FA46B60"/>
    <w:rsid w:val="102A1B66"/>
    <w:rsid w:val="110C27CE"/>
    <w:rsid w:val="11355BC4"/>
    <w:rsid w:val="11453F83"/>
    <w:rsid w:val="145329C5"/>
    <w:rsid w:val="15C65E18"/>
    <w:rsid w:val="15F105E8"/>
    <w:rsid w:val="161D6EDC"/>
    <w:rsid w:val="18B44A7B"/>
    <w:rsid w:val="199456E7"/>
    <w:rsid w:val="1A0F684A"/>
    <w:rsid w:val="1A440245"/>
    <w:rsid w:val="1B50244F"/>
    <w:rsid w:val="1E8D3F7A"/>
    <w:rsid w:val="1F875714"/>
    <w:rsid w:val="20DB62F0"/>
    <w:rsid w:val="22B73AFE"/>
    <w:rsid w:val="244F5C6F"/>
    <w:rsid w:val="25951FC5"/>
    <w:rsid w:val="269906EC"/>
    <w:rsid w:val="273A5C4D"/>
    <w:rsid w:val="27E221D9"/>
    <w:rsid w:val="294953EE"/>
    <w:rsid w:val="2C533184"/>
    <w:rsid w:val="2E78177B"/>
    <w:rsid w:val="2EC0371A"/>
    <w:rsid w:val="313701CB"/>
    <w:rsid w:val="32F3089C"/>
    <w:rsid w:val="33C4484F"/>
    <w:rsid w:val="33E60CDF"/>
    <w:rsid w:val="360438D7"/>
    <w:rsid w:val="38945E79"/>
    <w:rsid w:val="39062A28"/>
    <w:rsid w:val="39586B8E"/>
    <w:rsid w:val="39CC61B5"/>
    <w:rsid w:val="3AE84D73"/>
    <w:rsid w:val="3B517BED"/>
    <w:rsid w:val="3CEE0D53"/>
    <w:rsid w:val="3D8913F9"/>
    <w:rsid w:val="3EC029BE"/>
    <w:rsid w:val="3F6965D8"/>
    <w:rsid w:val="3FB923F5"/>
    <w:rsid w:val="40135B2E"/>
    <w:rsid w:val="407804FA"/>
    <w:rsid w:val="40C1585A"/>
    <w:rsid w:val="437F57DF"/>
    <w:rsid w:val="43BF329B"/>
    <w:rsid w:val="465751CC"/>
    <w:rsid w:val="4709396F"/>
    <w:rsid w:val="4752561A"/>
    <w:rsid w:val="481221EF"/>
    <w:rsid w:val="49391300"/>
    <w:rsid w:val="49DE013E"/>
    <w:rsid w:val="49E24895"/>
    <w:rsid w:val="4A090381"/>
    <w:rsid w:val="4B1570E7"/>
    <w:rsid w:val="4B4F4DF4"/>
    <w:rsid w:val="4C4B2FC7"/>
    <w:rsid w:val="4E480988"/>
    <w:rsid w:val="4FBE3620"/>
    <w:rsid w:val="51280BF8"/>
    <w:rsid w:val="51B72048"/>
    <w:rsid w:val="51DE44E2"/>
    <w:rsid w:val="55BB3D34"/>
    <w:rsid w:val="56EC14C7"/>
    <w:rsid w:val="571A2D53"/>
    <w:rsid w:val="585B427C"/>
    <w:rsid w:val="58C633F8"/>
    <w:rsid w:val="5AC12F94"/>
    <w:rsid w:val="5C7F3A54"/>
    <w:rsid w:val="5F577CFC"/>
    <w:rsid w:val="5F5B0FFE"/>
    <w:rsid w:val="5FAE0C52"/>
    <w:rsid w:val="62E8536E"/>
    <w:rsid w:val="63301F4C"/>
    <w:rsid w:val="663C2250"/>
    <w:rsid w:val="669717C0"/>
    <w:rsid w:val="66EB10B1"/>
    <w:rsid w:val="6CA10791"/>
    <w:rsid w:val="6CB03B0B"/>
    <w:rsid w:val="6D337D10"/>
    <w:rsid w:val="6E0A6F6F"/>
    <w:rsid w:val="718E5574"/>
    <w:rsid w:val="75043D0A"/>
    <w:rsid w:val="76B521A4"/>
    <w:rsid w:val="76F171D0"/>
    <w:rsid w:val="78810067"/>
    <w:rsid w:val="78D62527"/>
    <w:rsid w:val="792C0ED8"/>
    <w:rsid w:val="79A33075"/>
    <w:rsid w:val="7D052DA4"/>
    <w:rsid w:val="7E6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被门夹过的核桃还能补脑吗</cp:lastModifiedBy>
  <cp:lastPrinted>2020-04-17T08:03:00Z</cp:lastPrinted>
  <dcterms:modified xsi:type="dcterms:W3CDTF">2020-05-05T11:57:11Z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