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DF" w:rsidRPr="004454DF" w:rsidRDefault="004454DF" w:rsidP="004454DF">
      <w:pPr>
        <w:widowControl/>
        <w:shd w:val="clear" w:color="auto" w:fill="FFFFFF"/>
        <w:jc w:val="left"/>
        <w:rPr>
          <w:rFonts w:ascii="SourceHanSansCN" w:eastAsia="宋体" w:hAnsi="SourceHanSansCN" w:cs="宋体"/>
          <w:color w:val="202020"/>
          <w:kern w:val="0"/>
          <w:sz w:val="16"/>
          <w:szCs w:val="16"/>
        </w:rPr>
      </w:pPr>
      <w:r w:rsidRPr="004454DF">
        <w:rPr>
          <w:rFonts w:ascii="仿宋" w:eastAsia="仿宋" w:hAnsi="仿宋" w:cs="宋体" w:hint="eastAsia"/>
          <w:b/>
          <w:bCs/>
          <w:color w:val="202020"/>
          <w:kern w:val="0"/>
        </w:rPr>
        <w:t>附件1</w:t>
      </w:r>
    </w:p>
    <w:p w:rsidR="004454DF" w:rsidRPr="004454DF" w:rsidRDefault="004454DF" w:rsidP="004454DF">
      <w:pPr>
        <w:widowControl/>
        <w:shd w:val="clear" w:color="auto" w:fill="FFFFFF"/>
        <w:spacing w:line="410" w:lineRule="atLeast"/>
        <w:jc w:val="center"/>
        <w:rPr>
          <w:rFonts w:ascii="SourceHanSansCN" w:eastAsia="宋体" w:hAnsi="SourceHanSansCN" w:cs="宋体"/>
          <w:color w:val="202020"/>
          <w:kern w:val="0"/>
          <w:sz w:val="16"/>
          <w:szCs w:val="16"/>
        </w:rPr>
      </w:pPr>
      <w:r w:rsidRPr="004454DF">
        <w:rPr>
          <w:rFonts w:ascii="宋体" w:eastAsia="宋体" w:hAnsi="宋体" w:cs="宋体" w:hint="eastAsia"/>
          <w:color w:val="202020"/>
          <w:kern w:val="0"/>
          <w:sz w:val="29"/>
          <w:szCs w:val="29"/>
        </w:rPr>
        <w:t> </w:t>
      </w:r>
    </w:p>
    <w:p w:rsidR="004454DF" w:rsidRPr="004454DF" w:rsidRDefault="004454DF" w:rsidP="004454DF">
      <w:pPr>
        <w:widowControl/>
        <w:shd w:val="clear" w:color="auto" w:fill="FFFFFF"/>
        <w:spacing w:line="410" w:lineRule="atLeast"/>
        <w:jc w:val="center"/>
        <w:rPr>
          <w:rFonts w:ascii="SourceHanSansCN" w:eastAsia="宋体" w:hAnsi="SourceHanSansCN" w:cs="宋体"/>
          <w:color w:val="202020"/>
          <w:kern w:val="0"/>
          <w:sz w:val="16"/>
          <w:szCs w:val="16"/>
        </w:rPr>
      </w:pPr>
      <w:r w:rsidRPr="004454DF">
        <w:rPr>
          <w:rFonts w:ascii="宋体" w:eastAsia="宋体" w:hAnsi="宋体" w:cs="宋体" w:hint="eastAsia"/>
          <w:color w:val="202020"/>
          <w:kern w:val="0"/>
          <w:sz w:val="29"/>
          <w:szCs w:val="29"/>
        </w:rPr>
        <w:t> </w:t>
      </w:r>
    </w:p>
    <w:p w:rsidR="004454DF" w:rsidRPr="004454DF" w:rsidRDefault="004454DF" w:rsidP="004454DF">
      <w:pPr>
        <w:widowControl/>
        <w:shd w:val="clear" w:color="auto" w:fill="FFFFFF"/>
        <w:spacing w:line="410" w:lineRule="atLeast"/>
        <w:jc w:val="center"/>
        <w:rPr>
          <w:rFonts w:ascii="SourceHanSansCN" w:eastAsia="宋体" w:hAnsi="SourceHanSansCN" w:cs="宋体"/>
          <w:color w:val="202020"/>
          <w:kern w:val="0"/>
          <w:sz w:val="16"/>
          <w:szCs w:val="16"/>
        </w:rPr>
      </w:pPr>
      <w:r w:rsidRPr="004454DF">
        <w:rPr>
          <w:rFonts w:ascii="宋体" w:eastAsia="宋体" w:hAnsi="宋体" w:cs="宋体" w:hint="eastAsia"/>
          <w:color w:val="202020"/>
          <w:kern w:val="0"/>
          <w:sz w:val="29"/>
          <w:szCs w:val="29"/>
        </w:rPr>
        <w:t> </w:t>
      </w:r>
    </w:p>
    <w:p w:rsidR="004454DF" w:rsidRPr="004454DF" w:rsidRDefault="004454DF" w:rsidP="004454DF">
      <w:pPr>
        <w:widowControl/>
        <w:shd w:val="clear" w:color="auto" w:fill="FFFFFF"/>
        <w:spacing w:line="410" w:lineRule="atLeast"/>
        <w:jc w:val="center"/>
        <w:rPr>
          <w:rFonts w:ascii="SourceHanSansCN" w:eastAsia="宋体" w:hAnsi="SourceHanSansCN" w:cs="宋体"/>
          <w:color w:val="202020"/>
          <w:kern w:val="0"/>
          <w:sz w:val="16"/>
          <w:szCs w:val="16"/>
        </w:rPr>
      </w:pPr>
      <w:r w:rsidRPr="004454DF">
        <w:rPr>
          <w:rFonts w:ascii="黑体" w:eastAsia="黑体" w:hAnsi="黑体" w:cs="宋体" w:hint="eastAsia"/>
          <w:color w:val="202020"/>
          <w:kern w:val="0"/>
          <w:sz w:val="29"/>
          <w:szCs w:val="29"/>
        </w:rPr>
        <w:t>张北县第一中学2020年选聘教师</w:t>
      </w:r>
      <w:r w:rsidRPr="004454DF">
        <w:rPr>
          <w:rFonts w:ascii="黑体" w:eastAsia="黑体" w:hAnsi="黑体" w:cs="宋体" w:hint="eastAsia"/>
          <w:color w:val="202020"/>
          <w:spacing w:val="-10"/>
          <w:kern w:val="0"/>
          <w:sz w:val="29"/>
          <w:szCs w:val="29"/>
        </w:rPr>
        <w:t>职位表</w:t>
      </w:r>
    </w:p>
    <w:p w:rsidR="004454DF" w:rsidRPr="004454DF" w:rsidRDefault="004454DF" w:rsidP="004454DF">
      <w:pPr>
        <w:widowControl/>
        <w:shd w:val="clear" w:color="auto" w:fill="FFFFFF"/>
        <w:jc w:val="left"/>
        <w:rPr>
          <w:rFonts w:ascii="SourceHanSansCN" w:eastAsia="宋体" w:hAnsi="SourceHanSansCN" w:cs="宋体"/>
          <w:color w:val="202020"/>
          <w:kern w:val="0"/>
          <w:sz w:val="16"/>
          <w:szCs w:val="16"/>
        </w:rPr>
      </w:pPr>
      <w:r w:rsidRPr="004454DF">
        <w:rPr>
          <w:rFonts w:ascii="宋体" w:eastAsia="宋体" w:hAnsi="宋体" w:cs="宋体" w:hint="eastAsia"/>
          <w:color w:val="202020"/>
          <w:kern w:val="0"/>
          <w:sz w:val="16"/>
          <w:szCs w:val="16"/>
        </w:rPr>
        <w:t> </w:t>
      </w:r>
    </w:p>
    <w:tbl>
      <w:tblPr>
        <w:tblW w:w="7824" w:type="dxa"/>
        <w:shd w:val="clear" w:color="auto" w:fill="FFFFFF"/>
        <w:tblCellMar>
          <w:left w:w="0" w:type="dxa"/>
          <w:right w:w="0" w:type="dxa"/>
        </w:tblCellMar>
        <w:tblLook w:val="04A0"/>
      </w:tblPr>
      <w:tblGrid>
        <w:gridCol w:w="684"/>
        <w:gridCol w:w="888"/>
        <w:gridCol w:w="780"/>
        <w:gridCol w:w="900"/>
        <w:gridCol w:w="1512"/>
        <w:gridCol w:w="1128"/>
        <w:gridCol w:w="612"/>
        <w:gridCol w:w="1320"/>
      </w:tblGrid>
      <w:tr w:rsidR="004454DF" w:rsidRPr="004454DF" w:rsidTr="004454DF">
        <w:trPr>
          <w:trHeight w:val="396"/>
        </w:trPr>
        <w:tc>
          <w:tcPr>
            <w:tcW w:w="684" w:type="dxa"/>
            <w:vMerge w:val="restart"/>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选聘单位</w:t>
            </w:r>
          </w:p>
        </w:tc>
        <w:tc>
          <w:tcPr>
            <w:tcW w:w="888" w:type="dxa"/>
            <w:vMerge w:val="restart"/>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hint="eastAsia"/>
                <w:color w:val="202020"/>
                <w:kern w:val="0"/>
                <w:sz w:val="16"/>
                <w:szCs w:val="16"/>
              </w:rPr>
            </w:pPr>
            <w:r w:rsidRPr="004454DF">
              <w:rPr>
                <w:rFonts w:ascii="仿宋" w:eastAsia="仿宋" w:hAnsi="仿宋" w:cs="宋体" w:hint="eastAsia"/>
                <w:color w:val="202020"/>
                <w:kern w:val="0"/>
                <w:sz w:val="16"/>
                <w:szCs w:val="16"/>
              </w:rPr>
              <w:t>单位</w:t>
            </w:r>
          </w:p>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性质</w:t>
            </w:r>
          </w:p>
        </w:tc>
        <w:tc>
          <w:tcPr>
            <w:tcW w:w="780" w:type="dxa"/>
            <w:vMerge w:val="restart"/>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hint="eastAsia"/>
                <w:color w:val="202020"/>
                <w:kern w:val="0"/>
                <w:sz w:val="16"/>
                <w:szCs w:val="16"/>
              </w:rPr>
            </w:pPr>
            <w:r w:rsidRPr="004454DF">
              <w:rPr>
                <w:rFonts w:ascii="仿宋" w:eastAsia="仿宋" w:hAnsi="仿宋" w:cs="宋体" w:hint="eastAsia"/>
                <w:color w:val="202020"/>
                <w:kern w:val="0"/>
                <w:sz w:val="16"/>
                <w:szCs w:val="16"/>
              </w:rPr>
              <w:t>选聘</w:t>
            </w:r>
          </w:p>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岗位</w:t>
            </w:r>
          </w:p>
        </w:tc>
        <w:tc>
          <w:tcPr>
            <w:tcW w:w="900" w:type="dxa"/>
            <w:vMerge w:val="restart"/>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hint="eastAsia"/>
                <w:color w:val="202020"/>
                <w:kern w:val="0"/>
                <w:sz w:val="16"/>
                <w:szCs w:val="16"/>
              </w:rPr>
            </w:pPr>
            <w:r w:rsidRPr="004454DF">
              <w:rPr>
                <w:rFonts w:ascii="仿宋" w:eastAsia="仿宋" w:hAnsi="仿宋" w:cs="宋体" w:hint="eastAsia"/>
                <w:color w:val="202020"/>
                <w:kern w:val="0"/>
                <w:sz w:val="16"/>
                <w:szCs w:val="16"/>
              </w:rPr>
              <w:t>选聘</w:t>
            </w:r>
          </w:p>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人数</w:t>
            </w:r>
          </w:p>
        </w:tc>
        <w:tc>
          <w:tcPr>
            <w:tcW w:w="4572" w:type="dxa"/>
            <w:gridSpan w:val="4"/>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资格条件</w:t>
            </w:r>
          </w:p>
        </w:tc>
      </w:tr>
      <w:tr w:rsidR="004454DF" w:rsidRPr="004454DF" w:rsidTr="004454DF">
        <w:trPr>
          <w:trHeight w:val="456"/>
        </w:trPr>
        <w:tc>
          <w:tcPr>
            <w:tcW w:w="0" w:type="auto"/>
            <w:vMerge/>
            <w:tcBorders>
              <w:top w:val="nil"/>
              <w:left w:val="nil"/>
              <w:bottom w:val="nil"/>
              <w:right w:val="nil"/>
            </w:tcBorders>
            <w:shd w:val="clear" w:color="auto" w:fill="FFFFFF"/>
            <w:vAlign w:val="center"/>
            <w:hideMark/>
          </w:tcPr>
          <w:p w:rsidR="004454DF" w:rsidRPr="004454DF" w:rsidRDefault="004454DF" w:rsidP="004454DF">
            <w:pPr>
              <w:widowControl/>
              <w:jc w:val="left"/>
              <w:rPr>
                <w:rFonts w:ascii="SourceHanSansCN" w:eastAsia="宋体" w:hAnsi="SourceHanSansCN" w:cs="宋体"/>
                <w:color w:val="202020"/>
                <w:kern w:val="0"/>
                <w:sz w:val="16"/>
                <w:szCs w:val="16"/>
              </w:rPr>
            </w:pPr>
          </w:p>
        </w:tc>
        <w:tc>
          <w:tcPr>
            <w:tcW w:w="0" w:type="auto"/>
            <w:vMerge/>
            <w:tcBorders>
              <w:top w:val="nil"/>
              <w:left w:val="nil"/>
              <w:bottom w:val="nil"/>
              <w:right w:val="nil"/>
            </w:tcBorders>
            <w:shd w:val="clear" w:color="auto" w:fill="FFFFFF"/>
            <w:vAlign w:val="center"/>
            <w:hideMark/>
          </w:tcPr>
          <w:p w:rsidR="004454DF" w:rsidRPr="004454DF" w:rsidRDefault="004454DF" w:rsidP="004454DF">
            <w:pPr>
              <w:widowControl/>
              <w:jc w:val="left"/>
              <w:rPr>
                <w:rFonts w:ascii="SourceHanSansCN" w:eastAsia="宋体" w:hAnsi="SourceHanSansCN" w:cs="宋体"/>
                <w:color w:val="202020"/>
                <w:kern w:val="0"/>
                <w:sz w:val="16"/>
                <w:szCs w:val="16"/>
              </w:rPr>
            </w:pPr>
          </w:p>
        </w:tc>
        <w:tc>
          <w:tcPr>
            <w:tcW w:w="0" w:type="auto"/>
            <w:vMerge/>
            <w:tcBorders>
              <w:top w:val="nil"/>
              <w:left w:val="nil"/>
              <w:bottom w:val="nil"/>
              <w:right w:val="nil"/>
            </w:tcBorders>
            <w:shd w:val="clear" w:color="auto" w:fill="FFFFFF"/>
            <w:vAlign w:val="center"/>
            <w:hideMark/>
          </w:tcPr>
          <w:p w:rsidR="004454DF" w:rsidRPr="004454DF" w:rsidRDefault="004454DF" w:rsidP="004454DF">
            <w:pPr>
              <w:widowControl/>
              <w:jc w:val="left"/>
              <w:rPr>
                <w:rFonts w:ascii="SourceHanSansCN" w:eastAsia="宋体" w:hAnsi="SourceHanSansCN" w:cs="宋体"/>
                <w:color w:val="202020"/>
                <w:kern w:val="0"/>
                <w:sz w:val="16"/>
                <w:szCs w:val="16"/>
              </w:rPr>
            </w:pPr>
          </w:p>
        </w:tc>
        <w:tc>
          <w:tcPr>
            <w:tcW w:w="0" w:type="auto"/>
            <w:vMerge/>
            <w:tcBorders>
              <w:top w:val="nil"/>
              <w:left w:val="nil"/>
              <w:bottom w:val="nil"/>
              <w:right w:val="nil"/>
            </w:tcBorders>
            <w:shd w:val="clear" w:color="auto" w:fill="FFFFFF"/>
            <w:vAlign w:val="center"/>
            <w:hideMark/>
          </w:tcPr>
          <w:p w:rsidR="004454DF" w:rsidRPr="004454DF" w:rsidRDefault="004454DF" w:rsidP="004454DF">
            <w:pPr>
              <w:widowControl/>
              <w:jc w:val="left"/>
              <w:rPr>
                <w:rFonts w:ascii="SourceHanSansCN" w:eastAsia="宋体" w:hAnsi="SourceHanSansCN" w:cs="宋体"/>
                <w:color w:val="202020"/>
                <w:kern w:val="0"/>
                <w:sz w:val="16"/>
                <w:szCs w:val="16"/>
              </w:rPr>
            </w:pPr>
          </w:p>
        </w:tc>
        <w:tc>
          <w:tcPr>
            <w:tcW w:w="1512"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学历</w:t>
            </w:r>
          </w:p>
        </w:tc>
        <w:tc>
          <w:tcPr>
            <w:tcW w:w="1128"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专业</w:t>
            </w:r>
          </w:p>
        </w:tc>
        <w:tc>
          <w:tcPr>
            <w:tcW w:w="612"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年龄</w:t>
            </w:r>
          </w:p>
        </w:tc>
        <w:tc>
          <w:tcPr>
            <w:tcW w:w="1320"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hint="eastAsia"/>
                <w:color w:val="202020"/>
                <w:kern w:val="0"/>
                <w:sz w:val="16"/>
                <w:szCs w:val="16"/>
              </w:rPr>
            </w:pPr>
            <w:r w:rsidRPr="004454DF">
              <w:rPr>
                <w:rFonts w:ascii="仿宋" w:eastAsia="仿宋" w:hAnsi="仿宋" w:cs="宋体" w:hint="eastAsia"/>
                <w:color w:val="202020"/>
                <w:kern w:val="0"/>
                <w:sz w:val="16"/>
                <w:szCs w:val="16"/>
              </w:rPr>
              <w:t>其他</w:t>
            </w:r>
          </w:p>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条件</w:t>
            </w:r>
          </w:p>
        </w:tc>
      </w:tr>
      <w:tr w:rsidR="004454DF" w:rsidRPr="004454DF" w:rsidTr="004454DF">
        <w:trPr>
          <w:trHeight w:val="876"/>
        </w:trPr>
        <w:tc>
          <w:tcPr>
            <w:tcW w:w="684"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张北一中</w:t>
            </w:r>
          </w:p>
        </w:tc>
        <w:tc>
          <w:tcPr>
            <w:tcW w:w="888"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事业</w:t>
            </w:r>
          </w:p>
        </w:tc>
        <w:tc>
          <w:tcPr>
            <w:tcW w:w="780"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教师</w:t>
            </w:r>
          </w:p>
        </w:tc>
        <w:tc>
          <w:tcPr>
            <w:tcW w:w="900"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16</w:t>
            </w:r>
          </w:p>
        </w:tc>
        <w:tc>
          <w:tcPr>
            <w:tcW w:w="1512"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全日制二本及以上师范院校应往届毕业生且取得高中相应专业教师资格证</w:t>
            </w:r>
          </w:p>
        </w:tc>
        <w:tc>
          <w:tcPr>
            <w:tcW w:w="1128"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spacing w:line="240" w:lineRule="atLeast"/>
              <w:jc w:val="left"/>
              <w:rPr>
                <w:rFonts w:ascii="SourceHanSansCN" w:eastAsia="宋体" w:hAnsi="SourceHanSansCN" w:cs="宋体" w:hint="eastAsia"/>
                <w:color w:val="202020"/>
                <w:kern w:val="0"/>
                <w:sz w:val="16"/>
                <w:szCs w:val="16"/>
              </w:rPr>
            </w:pPr>
            <w:r w:rsidRPr="004454DF">
              <w:rPr>
                <w:rFonts w:ascii="仿宋" w:eastAsia="仿宋" w:hAnsi="仿宋" w:cs="宋体" w:hint="eastAsia"/>
                <w:color w:val="202020"/>
                <w:kern w:val="0"/>
                <w:sz w:val="16"/>
                <w:szCs w:val="16"/>
              </w:rPr>
              <w:t>物理4名、地理2名、历史2名、政治3名、化学2名、英语2名、生物1名。</w:t>
            </w:r>
          </w:p>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宋体" w:eastAsia="宋体" w:hAnsi="宋体" w:cs="宋体" w:hint="eastAsia"/>
                <w:color w:val="202020"/>
                <w:kern w:val="0"/>
                <w:sz w:val="16"/>
                <w:szCs w:val="16"/>
              </w:rPr>
              <w:t> </w:t>
            </w:r>
          </w:p>
        </w:tc>
        <w:tc>
          <w:tcPr>
            <w:tcW w:w="612"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left"/>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35周岁以下</w:t>
            </w:r>
          </w:p>
        </w:tc>
        <w:tc>
          <w:tcPr>
            <w:tcW w:w="1320" w:type="dxa"/>
            <w:tcBorders>
              <w:top w:val="nil"/>
              <w:left w:val="nil"/>
              <w:bottom w:val="nil"/>
              <w:right w:val="nil"/>
            </w:tcBorders>
            <w:shd w:val="clear" w:color="auto" w:fill="FFFFFF"/>
            <w:tcMar>
              <w:top w:w="0" w:type="dxa"/>
              <w:left w:w="70" w:type="dxa"/>
              <w:bottom w:w="0" w:type="dxa"/>
              <w:right w:w="70" w:type="dxa"/>
            </w:tcMar>
            <w:vAlign w:val="center"/>
            <w:hideMark/>
          </w:tcPr>
          <w:p w:rsidR="004454DF" w:rsidRPr="004454DF" w:rsidRDefault="004454DF" w:rsidP="004454DF">
            <w:pPr>
              <w:widowControl/>
              <w:jc w:val="center"/>
              <w:rPr>
                <w:rFonts w:ascii="SourceHanSansCN" w:eastAsia="宋体" w:hAnsi="SourceHanSansCN" w:cs="宋体"/>
                <w:color w:val="202020"/>
                <w:kern w:val="0"/>
                <w:sz w:val="16"/>
                <w:szCs w:val="16"/>
              </w:rPr>
            </w:pPr>
            <w:r w:rsidRPr="004454DF">
              <w:rPr>
                <w:rFonts w:ascii="仿宋" w:eastAsia="仿宋" w:hAnsi="仿宋" w:cs="宋体" w:hint="eastAsia"/>
                <w:color w:val="202020"/>
                <w:kern w:val="0"/>
                <w:sz w:val="16"/>
                <w:szCs w:val="16"/>
              </w:rPr>
              <w:t>全日制一本及以上院校应往届毕业生可以放宽到非师范类</w:t>
            </w:r>
          </w:p>
        </w:tc>
      </w:tr>
    </w:tbl>
    <w:p w:rsidR="005E11F2" w:rsidRDefault="005E11F2"/>
    <w:sectPr w:rsidR="005E1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1F2" w:rsidRDefault="005E11F2" w:rsidP="004454DF">
      <w:r>
        <w:separator/>
      </w:r>
    </w:p>
  </w:endnote>
  <w:endnote w:type="continuationSeparator" w:id="1">
    <w:p w:rsidR="005E11F2" w:rsidRDefault="005E11F2" w:rsidP="00445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ourceHanSansC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1F2" w:rsidRDefault="005E11F2" w:rsidP="004454DF">
      <w:r>
        <w:separator/>
      </w:r>
    </w:p>
  </w:footnote>
  <w:footnote w:type="continuationSeparator" w:id="1">
    <w:p w:rsidR="005E11F2" w:rsidRDefault="005E11F2" w:rsidP="004454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4DF"/>
    <w:rsid w:val="004454DF"/>
    <w:rsid w:val="005E1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4DF"/>
    <w:rPr>
      <w:sz w:val="18"/>
      <w:szCs w:val="18"/>
    </w:rPr>
  </w:style>
  <w:style w:type="paragraph" w:styleId="a4">
    <w:name w:val="footer"/>
    <w:basedOn w:val="a"/>
    <w:link w:val="Char0"/>
    <w:uiPriority w:val="99"/>
    <w:semiHidden/>
    <w:unhideWhenUsed/>
    <w:rsid w:val="004454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4DF"/>
    <w:rPr>
      <w:sz w:val="18"/>
      <w:szCs w:val="18"/>
    </w:rPr>
  </w:style>
  <w:style w:type="paragraph" w:styleId="a5">
    <w:name w:val="Normal (Web)"/>
    <w:basedOn w:val="a"/>
    <w:uiPriority w:val="99"/>
    <w:unhideWhenUsed/>
    <w:rsid w:val="004454D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454DF"/>
    <w:rPr>
      <w:b/>
      <w:bCs/>
    </w:rPr>
  </w:style>
</w:styles>
</file>

<file path=word/webSettings.xml><?xml version="1.0" encoding="utf-8"?>
<w:webSettings xmlns:r="http://schemas.openxmlformats.org/officeDocument/2006/relationships" xmlns:w="http://schemas.openxmlformats.org/wordprocessingml/2006/main">
  <w:divs>
    <w:div w:id="18149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Microsoft Office Word</Application>
  <DocSecurity>0</DocSecurity>
  <Lines>1</Lines>
  <Paragraphs>1</Paragraphs>
  <ScaleCrop>false</ScaleCrop>
  <Company>china</Company>
  <LinksUpToDate>false</LinksUpToDate>
  <CharactersWithSpaces>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2020-05-08T06:40:00Z</dcterms:created>
  <dcterms:modified xsi:type="dcterms:W3CDTF">2020-05-08T06:40:00Z</dcterms:modified>
</cp:coreProperties>
</file>