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3</w:t>
      </w:r>
      <w:bookmarkStart w:id="0" w:name="_GoBack"/>
      <w:bookmarkEnd w:id="0"/>
    </w:p>
    <w:p>
      <w:pPr>
        <w:spacing w:line="600" w:lineRule="exact"/>
        <w:jc w:val="center"/>
        <w:rPr>
          <w:rFonts w:hint="eastAsia" w:ascii="文星简小标宋" w:eastAsia="文星简小标宋"/>
          <w:sz w:val="44"/>
          <w:szCs w:val="44"/>
        </w:rPr>
      </w:pPr>
      <w:r>
        <w:rPr>
          <w:rFonts w:hint="eastAsia" w:ascii="方正小标宋简体" w:hAnsi="方正小标宋简体" w:eastAsia="方正小标宋简体" w:cs="方正小标宋简体"/>
          <w:sz w:val="36"/>
          <w:szCs w:val="36"/>
          <w:lang w:val="en-US" w:eastAsia="zh-CN"/>
        </w:rPr>
        <w:t>2020</w:t>
      </w:r>
      <w:r>
        <w:rPr>
          <w:rFonts w:hint="eastAsia" w:ascii="方正小标宋简体" w:hAnsi="方正小标宋简体" w:eastAsia="方正小标宋简体" w:cs="方正小标宋简体"/>
          <w:sz w:val="36"/>
          <w:szCs w:val="36"/>
        </w:rPr>
        <w:t>年威海市环翠区文化馆公开招聘工作人员应聘须知</w:t>
      </w:r>
    </w:p>
    <w:p>
      <w:pPr>
        <w:spacing w:line="600" w:lineRule="exact"/>
        <w:rPr>
          <w:rFonts w:eastAsia="仿宋_GB2312"/>
          <w:sz w:val="32"/>
          <w:szCs w:val="32"/>
        </w:rPr>
      </w:pP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1、哪些人员可以参加事业单位公开应聘？</w:t>
      </w:r>
    </w:p>
    <w:p>
      <w:pPr>
        <w:spacing w:line="600" w:lineRule="exact"/>
        <w:ind w:firstLine="640" w:firstLineChars="200"/>
        <w:rPr>
          <w:rFonts w:eastAsia="仿宋_GB2312"/>
          <w:sz w:val="32"/>
          <w:szCs w:val="32"/>
        </w:rPr>
      </w:pPr>
      <w:r>
        <w:rPr>
          <w:rFonts w:eastAsia="仿宋_GB2312"/>
          <w:sz w:val="32"/>
          <w:szCs w:val="32"/>
        </w:rPr>
        <w:t>按照事业单位公开招聘的</w:t>
      </w:r>
      <w:r>
        <w:rPr>
          <w:rFonts w:hint="eastAsia" w:eastAsia="仿宋_GB2312"/>
          <w:sz w:val="32"/>
          <w:szCs w:val="32"/>
          <w:highlight w:val="none"/>
        </w:rPr>
        <w:t>有关</w:t>
      </w:r>
      <w:r>
        <w:rPr>
          <w:rFonts w:eastAsia="仿宋_GB2312"/>
          <w:sz w:val="32"/>
          <w:szCs w:val="32"/>
        </w:rPr>
        <w:t>规定，凡</w:t>
      </w:r>
      <w:r>
        <w:rPr>
          <w:rFonts w:hint="eastAsia" w:eastAsia="仿宋_GB2312"/>
          <w:sz w:val="32"/>
          <w:szCs w:val="32"/>
          <w:highlight w:val="none"/>
        </w:rPr>
        <w:t>符合《</w:t>
      </w:r>
      <w:r>
        <w:rPr>
          <w:rFonts w:hint="eastAsia" w:ascii="仿宋_GB2312" w:hAnsi="仿宋_GB2312" w:eastAsia="仿宋_GB2312" w:cs="仿宋_GB2312"/>
          <w:sz w:val="32"/>
          <w:szCs w:val="32"/>
          <w:highlight w:val="none"/>
        </w:rPr>
        <w:t>2020</w:t>
      </w:r>
      <w:r>
        <w:rPr>
          <w:rFonts w:hint="eastAsia" w:eastAsia="仿宋_GB2312"/>
          <w:sz w:val="32"/>
          <w:szCs w:val="32"/>
          <w:highlight w:val="none"/>
        </w:rPr>
        <w:t>年</w:t>
      </w:r>
      <w:r>
        <w:rPr>
          <w:rFonts w:eastAsia="仿宋_GB2312"/>
          <w:sz w:val="32"/>
          <w:szCs w:val="32"/>
        </w:rPr>
        <w:t>威海市环翠区</w:t>
      </w:r>
      <w:r>
        <w:rPr>
          <w:rFonts w:hint="eastAsia" w:eastAsia="仿宋_GB2312"/>
          <w:sz w:val="32"/>
          <w:szCs w:val="32"/>
        </w:rPr>
        <w:t>文化馆</w:t>
      </w:r>
      <w:r>
        <w:rPr>
          <w:rFonts w:eastAsia="仿宋_GB2312"/>
          <w:sz w:val="32"/>
          <w:szCs w:val="32"/>
        </w:rPr>
        <w:t>公开招聘工作人员简章》（以下简称《简章》）规定的招聘条件及岗位条件者，均可应聘。</w:t>
      </w:r>
    </w:p>
    <w:p>
      <w:pPr>
        <w:spacing w:line="600" w:lineRule="exact"/>
        <w:ind w:firstLine="643" w:firstLineChars="200"/>
        <w:rPr>
          <w:rFonts w:hint="eastAsia" w:ascii="楷体_GB2312" w:eastAsia="楷体_GB2312"/>
          <w:b/>
          <w:sz w:val="32"/>
          <w:szCs w:val="32"/>
          <w:highlight w:val="none"/>
        </w:rPr>
      </w:pPr>
      <w:r>
        <w:rPr>
          <w:rFonts w:hint="eastAsia" w:ascii="楷体_GB2312" w:eastAsia="楷体_GB2312"/>
          <w:b/>
          <w:sz w:val="32"/>
          <w:szCs w:val="32"/>
          <w:highlight w:val="none"/>
        </w:rPr>
        <w:t>2、哪些人员不能参加事业单位公开招聘？</w:t>
      </w:r>
    </w:p>
    <w:p>
      <w:pPr>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（1）因犯罪受过刑事处罚的人员，被开除中国共产党党籍的人员，被开除公职的人员，被依法列为失信联合惩戒对象的人员；</w:t>
      </w:r>
    </w:p>
    <w:p>
      <w:pPr>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（2）</w:t>
      </w:r>
      <w:r>
        <w:rPr>
          <w:rFonts w:eastAsia="仿宋_GB2312"/>
          <w:sz w:val="32"/>
          <w:szCs w:val="32"/>
          <w:highlight w:val="none"/>
        </w:rPr>
        <w:t>在读全日制普通高校非</w:t>
      </w:r>
      <w:r>
        <w:rPr>
          <w:rFonts w:hint="eastAsia" w:ascii="仿宋_GB2312" w:hAnsi="仿宋_GB2312" w:eastAsia="仿宋_GB2312" w:cs="仿宋_GB2312"/>
          <w:sz w:val="32"/>
          <w:szCs w:val="32"/>
          <w:highlight w:val="none"/>
        </w:rPr>
        <w:t>2020</w:t>
      </w:r>
      <w:r>
        <w:rPr>
          <w:rFonts w:hint="eastAsia" w:eastAsia="仿宋_GB2312"/>
          <w:sz w:val="32"/>
          <w:szCs w:val="32"/>
          <w:highlight w:val="none"/>
        </w:rPr>
        <w:t>年</w:t>
      </w:r>
      <w:r>
        <w:rPr>
          <w:rFonts w:eastAsia="仿宋_GB2312"/>
          <w:sz w:val="32"/>
          <w:szCs w:val="32"/>
          <w:highlight w:val="none"/>
        </w:rPr>
        <w:t>应届毕业生</w:t>
      </w:r>
      <w:r>
        <w:rPr>
          <w:rFonts w:hint="eastAsia" w:eastAsia="仿宋_GB2312"/>
          <w:sz w:val="32"/>
          <w:szCs w:val="32"/>
          <w:highlight w:val="none"/>
        </w:rPr>
        <w:t>（</w:t>
      </w:r>
      <w:r>
        <w:rPr>
          <w:rFonts w:eastAsia="仿宋_GB2312"/>
          <w:sz w:val="32"/>
          <w:szCs w:val="32"/>
          <w:highlight w:val="none"/>
        </w:rPr>
        <w:t>也不能用已取得的学历学位作为条件应聘</w:t>
      </w:r>
      <w:r>
        <w:rPr>
          <w:rFonts w:hint="eastAsia" w:eastAsia="仿宋_GB2312"/>
          <w:sz w:val="32"/>
          <w:szCs w:val="32"/>
          <w:highlight w:val="none"/>
        </w:rPr>
        <w:t>）</w:t>
      </w:r>
      <w:r>
        <w:rPr>
          <w:rFonts w:eastAsia="仿宋_GB2312"/>
          <w:sz w:val="32"/>
          <w:szCs w:val="32"/>
          <w:highlight w:val="none"/>
        </w:rPr>
        <w:t>；</w:t>
      </w:r>
    </w:p>
    <w:p>
      <w:pPr>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（3）</w:t>
      </w:r>
      <w:r>
        <w:rPr>
          <w:rFonts w:eastAsia="仿宋_GB2312"/>
          <w:sz w:val="32"/>
          <w:szCs w:val="32"/>
          <w:highlight w:val="none"/>
        </w:rPr>
        <w:t>现役军人</w:t>
      </w:r>
      <w:r>
        <w:rPr>
          <w:rFonts w:hint="eastAsia" w:eastAsia="仿宋_GB2312"/>
          <w:sz w:val="32"/>
          <w:szCs w:val="32"/>
          <w:highlight w:val="none"/>
        </w:rPr>
        <w:t>；</w:t>
      </w:r>
    </w:p>
    <w:p>
      <w:pPr>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（4）</w:t>
      </w:r>
      <w:r>
        <w:rPr>
          <w:rFonts w:eastAsia="仿宋_GB2312"/>
          <w:sz w:val="32"/>
          <w:szCs w:val="32"/>
          <w:highlight w:val="none"/>
        </w:rPr>
        <w:t>法律规定不得聘用的其他情形的人员</w:t>
      </w:r>
      <w:r>
        <w:rPr>
          <w:rFonts w:hint="eastAsia" w:eastAsia="仿宋_GB2312"/>
          <w:sz w:val="32"/>
          <w:szCs w:val="32"/>
          <w:highlight w:val="none"/>
        </w:rPr>
        <w:t>。</w:t>
      </w:r>
    </w:p>
    <w:p>
      <w:pPr>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应聘人员不得报考有《事业单位人事管理回避规定》（人社部规</w:t>
      </w:r>
      <w:r>
        <w:rPr>
          <w:rFonts w:hint="eastAsia" w:ascii="仿宋_GB2312" w:hAnsi="仿宋_GB2312" w:eastAsia="仿宋_GB2312" w:cs="仿宋_GB2312"/>
          <w:sz w:val="32"/>
          <w:szCs w:val="32"/>
          <w:highlight w:val="none"/>
        </w:rPr>
        <w:t>〔2019〕1</w:t>
      </w:r>
      <w:r>
        <w:rPr>
          <w:rFonts w:eastAsia="仿宋_GB2312"/>
          <w:sz w:val="32"/>
          <w:szCs w:val="32"/>
          <w:highlight w:val="none"/>
        </w:rPr>
        <w:t>号</w:t>
      </w:r>
      <w:r>
        <w:rPr>
          <w:rFonts w:hint="eastAsia" w:eastAsia="仿宋_GB2312"/>
          <w:sz w:val="32"/>
          <w:szCs w:val="32"/>
          <w:highlight w:val="none"/>
        </w:rPr>
        <w:t>）中应回避情形的岗位。</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3、留学回国人员应聘需要提供哪些材料？</w:t>
      </w:r>
    </w:p>
    <w:p>
      <w:pPr>
        <w:spacing w:line="600" w:lineRule="exact"/>
        <w:ind w:firstLine="640" w:firstLineChars="200"/>
        <w:rPr>
          <w:rFonts w:eastAsia="仿宋_GB2312"/>
          <w:sz w:val="32"/>
          <w:szCs w:val="32"/>
        </w:rPr>
      </w:pPr>
      <w:r>
        <w:rPr>
          <w:rFonts w:eastAsia="仿宋_GB2312"/>
          <w:sz w:val="32"/>
          <w:szCs w:val="32"/>
        </w:rPr>
        <w:t>留学回国人员和在港澳台取得学历学位的人员应聘的，除需提供应聘岗位所要求的相关材料外，还要出具国家教育部门的学历学位认证材料。学历学位认证由教育部留学服务中心负责。应聘人员可登录教育部留学服务中心网站</w:t>
      </w:r>
      <w:r>
        <w:rPr>
          <w:rFonts w:hint="eastAsia" w:ascii="仿宋_GB2312" w:hAnsi="仿宋_GB2312" w:eastAsia="仿宋_GB2312" w:cs="仿宋_GB2312"/>
          <w:sz w:val="32"/>
          <w:szCs w:val="32"/>
          <w:highlight w:val="none"/>
        </w:rPr>
        <w:t>（http://www.cscse.edu.cn）</w:t>
      </w:r>
      <w:r>
        <w:rPr>
          <w:rFonts w:eastAsia="仿宋_GB2312"/>
          <w:sz w:val="32"/>
          <w:szCs w:val="32"/>
        </w:rPr>
        <w:t>查询认证的有关要求和程序。学历</w:t>
      </w:r>
      <w:r>
        <w:rPr>
          <w:rFonts w:hint="eastAsia" w:eastAsia="仿宋_GB2312"/>
          <w:sz w:val="32"/>
          <w:szCs w:val="32"/>
          <w:highlight w:val="none"/>
        </w:rPr>
        <w:t>学位认证材料应在</w:t>
      </w:r>
      <w:r>
        <w:rPr>
          <w:rFonts w:hint="eastAsia" w:ascii="仿宋_GB2312" w:hAnsi="仿宋_GB2312" w:eastAsia="仿宋_GB2312" w:cs="仿宋_GB2312"/>
          <w:sz w:val="32"/>
          <w:szCs w:val="32"/>
          <w:highlight w:val="none"/>
        </w:rPr>
        <w:t>2020年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20</w:t>
      </w:r>
      <w:r>
        <w:rPr>
          <w:rFonts w:hint="eastAsia" w:eastAsia="仿宋_GB2312"/>
          <w:sz w:val="32"/>
          <w:szCs w:val="32"/>
          <w:highlight w:val="none"/>
        </w:rPr>
        <w:t>日前</w:t>
      </w:r>
      <w:r>
        <w:rPr>
          <w:rFonts w:eastAsia="仿宋_GB2312"/>
          <w:sz w:val="32"/>
          <w:szCs w:val="32"/>
        </w:rPr>
        <w:t>取得，在面试资格审查时与其他材料一并交公开招聘主管机关审核。</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4、</w:t>
      </w:r>
      <w:r>
        <w:rPr>
          <w:rFonts w:hint="eastAsia" w:ascii="楷体_GB2312" w:eastAsia="楷体_GB2312"/>
          <w:b/>
          <w:sz w:val="32"/>
          <w:szCs w:val="32"/>
        </w:rPr>
        <w:t>“应届毕业生”如何界定？</w:t>
      </w:r>
    </w:p>
    <w:p>
      <w:pPr>
        <w:spacing w:line="600" w:lineRule="exact"/>
        <w:ind w:firstLine="640" w:firstLineChars="200"/>
        <w:rPr>
          <w:rFonts w:hint="eastAsia" w:eastAsia="仿宋_GB2312"/>
          <w:sz w:val="32"/>
          <w:szCs w:val="32"/>
        </w:rPr>
      </w:pPr>
      <w:r>
        <w:rPr>
          <w:rFonts w:hint="eastAsia" w:eastAsia="仿宋_GB2312"/>
          <w:sz w:val="32"/>
          <w:szCs w:val="32"/>
        </w:rPr>
        <w:t>本次招聘中的“应届毕业生”，是指国内普通高等学校或承担研究生教育任务的科学研究机构中，国家统一招生且就读期间个人档案保管在毕业院校的</w:t>
      </w:r>
      <w:r>
        <w:rPr>
          <w:rFonts w:hint="eastAsia" w:ascii="仿宋_GB2312" w:hAnsi="仿宋_GB2312" w:eastAsia="仿宋_GB2312" w:cs="仿宋_GB2312"/>
          <w:i w:val="0"/>
          <w:caps w:val="0"/>
          <w:color w:val="auto"/>
          <w:spacing w:val="0"/>
          <w:sz w:val="32"/>
          <w:szCs w:val="32"/>
          <w:shd w:val="clear" w:fill="FFFFFF"/>
        </w:rPr>
        <w:t>2020</w:t>
      </w:r>
      <w:r>
        <w:rPr>
          <w:rFonts w:hint="eastAsia" w:eastAsia="仿宋_GB2312"/>
          <w:sz w:val="32"/>
          <w:szCs w:val="32"/>
        </w:rPr>
        <w:t>年毕业生（不含成人自考、远程教育、函授及其他形式的高等学历继续教育）。</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5</w:t>
      </w:r>
      <w:r>
        <w:rPr>
          <w:rFonts w:hint="eastAsia" w:ascii="楷体_GB2312" w:eastAsia="楷体_GB2312"/>
          <w:b/>
          <w:sz w:val="32"/>
          <w:szCs w:val="32"/>
        </w:rPr>
        <w:t>、对应聘人员的学历、学位证书获得时间有什么要求？</w:t>
      </w:r>
    </w:p>
    <w:p>
      <w:pPr>
        <w:spacing w:line="600" w:lineRule="exact"/>
        <w:ind w:firstLine="640" w:firstLineChars="20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除2020年全日制普通高等院校毕业生学历证书、相应学位证书应于2020年7月31日前取得外，应聘人员均须于</w:t>
      </w:r>
      <w:r>
        <w:rPr>
          <w:rFonts w:hint="eastAsia" w:ascii="仿宋_GB2312" w:hAnsi="仿宋_GB2312" w:eastAsia="仿宋_GB2312" w:cs="仿宋_GB2312"/>
          <w:i w:val="0"/>
          <w:caps w:val="0"/>
          <w:color w:val="auto"/>
          <w:spacing w:val="0"/>
          <w:sz w:val="32"/>
          <w:szCs w:val="32"/>
          <w:shd w:val="clear" w:fill="FFFFFF"/>
        </w:rPr>
        <w:t>2020年</w:t>
      </w:r>
      <w:r>
        <w:rPr>
          <w:rFonts w:hint="eastAsia" w:ascii="仿宋_GB2312" w:hAnsi="仿宋_GB2312" w:eastAsia="仿宋_GB2312" w:cs="仿宋_GB2312"/>
          <w:i w:val="0"/>
          <w:caps w:val="0"/>
          <w:color w:val="auto"/>
          <w:spacing w:val="0"/>
          <w:sz w:val="32"/>
          <w:szCs w:val="32"/>
          <w:shd w:val="clear" w:fill="FFFFFF"/>
          <w:lang w:val="en-US" w:eastAsia="zh-CN"/>
        </w:rPr>
        <w:t>5</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日之前取得。</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6</w:t>
      </w:r>
      <w:r>
        <w:rPr>
          <w:rFonts w:hint="eastAsia" w:ascii="楷体_GB2312" w:eastAsia="楷体_GB2312"/>
          <w:b/>
          <w:sz w:val="32"/>
          <w:szCs w:val="32"/>
        </w:rPr>
        <w:t>、公开招聘期间需要出具和使用的身份证和其他证件有什么要求？</w:t>
      </w:r>
    </w:p>
    <w:p>
      <w:pPr>
        <w:spacing w:line="600" w:lineRule="exact"/>
        <w:ind w:firstLine="640" w:firstLineChars="200"/>
        <w:rPr>
          <w:rFonts w:eastAsia="仿宋_GB2312"/>
          <w:sz w:val="32"/>
          <w:szCs w:val="32"/>
        </w:rPr>
      </w:pPr>
      <w:r>
        <w:rPr>
          <w:rFonts w:eastAsia="仿宋_GB2312"/>
          <w:sz w:val="32"/>
          <w:szCs w:val="32"/>
        </w:rPr>
        <w:t>应聘人员须使用二代身份证进行报名和考试，招聘各个阶段使用的身份证和其他证件必须一致且在有效期内。</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7</w:t>
      </w:r>
      <w:r>
        <w:rPr>
          <w:rFonts w:hint="eastAsia" w:ascii="楷体_GB2312" w:eastAsia="楷体_GB2312"/>
          <w:b/>
          <w:sz w:val="32"/>
          <w:szCs w:val="32"/>
        </w:rPr>
        <w:t>、如何界定应聘人员所学专业是否符合招聘岗位要求？</w:t>
      </w:r>
    </w:p>
    <w:p>
      <w:pPr>
        <w:spacing w:line="600" w:lineRule="exact"/>
        <w:ind w:firstLine="640" w:firstLineChars="200"/>
        <w:rPr>
          <w:rFonts w:hint="eastAsia" w:eastAsia="仿宋_GB2312"/>
          <w:sz w:val="32"/>
          <w:szCs w:val="32"/>
        </w:rPr>
      </w:pPr>
      <w:r>
        <w:rPr>
          <w:rFonts w:eastAsia="仿宋_GB2312"/>
          <w:sz w:val="32"/>
          <w:szCs w:val="32"/>
        </w:rPr>
        <w:t>以应聘人员所获毕业证</w:t>
      </w:r>
      <w:r>
        <w:rPr>
          <w:rFonts w:hint="eastAsia" w:eastAsia="仿宋_GB2312"/>
          <w:sz w:val="32"/>
          <w:szCs w:val="32"/>
        </w:rPr>
        <w:t>书</w:t>
      </w:r>
      <w:r>
        <w:rPr>
          <w:rFonts w:eastAsia="仿宋_GB2312"/>
          <w:sz w:val="32"/>
          <w:szCs w:val="32"/>
        </w:rPr>
        <w:t>上的专业名称为准，留学回国人员、在港澳台取得学历学位的人员以国家教育部门的学历认证材料上标明的专业名称为准。有专业方向要求的，应聘人员在报名时应如实填写毕业证书上的专业名称。毕业证书上的专业名称不能体现专业方向的，应当注明专业方向，在面试前现场资格审查时提供相应证明。</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8</w:t>
      </w:r>
      <w:r>
        <w:rPr>
          <w:rFonts w:hint="eastAsia" w:ascii="楷体_GB2312" w:eastAsia="楷体_GB2312"/>
          <w:b/>
          <w:sz w:val="32"/>
          <w:szCs w:val="32"/>
        </w:rPr>
        <w:t>、应聘人员在报名时符合应聘条件，但在招聘过程中，自身的资格条件发生变化，不再符合应聘条件，应如何处理？</w:t>
      </w:r>
    </w:p>
    <w:p>
      <w:pPr>
        <w:spacing w:line="600" w:lineRule="exact"/>
        <w:ind w:firstLine="640" w:firstLineChars="200"/>
        <w:rPr>
          <w:rFonts w:eastAsia="仿宋_GB2312"/>
          <w:sz w:val="32"/>
          <w:szCs w:val="32"/>
        </w:rPr>
      </w:pPr>
      <w:r>
        <w:rPr>
          <w:rFonts w:eastAsia="仿宋_GB2312"/>
          <w:sz w:val="32"/>
          <w:szCs w:val="32"/>
        </w:rPr>
        <w:t>应聘人员一旦发生成为在读的非应届毕业生、被取消学历学位以及其他失去应聘资格条件等情形，应如实向</w:t>
      </w:r>
      <w:r>
        <w:rPr>
          <w:rFonts w:hint="eastAsia" w:eastAsia="仿宋_GB2312"/>
          <w:sz w:val="32"/>
          <w:szCs w:val="32"/>
        </w:rPr>
        <w:t>公开招聘主管机关</w:t>
      </w:r>
      <w:r>
        <w:rPr>
          <w:rFonts w:eastAsia="仿宋_GB2312"/>
          <w:sz w:val="32"/>
          <w:szCs w:val="32"/>
        </w:rPr>
        <w:t>报告情况，并停止应聘行为，</w:t>
      </w:r>
      <w:r>
        <w:rPr>
          <w:rFonts w:hint="eastAsia" w:eastAsia="仿宋_GB2312"/>
          <w:sz w:val="32"/>
          <w:szCs w:val="32"/>
        </w:rPr>
        <w:t>公开招聘主管机关</w:t>
      </w:r>
      <w:r>
        <w:rPr>
          <w:rFonts w:eastAsia="仿宋_GB2312"/>
          <w:sz w:val="32"/>
          <w:szCs w:val="32"/>
        </w:rPr>
        <w:t>不再将其列为面试、体检、考察和拟聘用人选。</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9</w:t>
      </w:r>
      <w:r>
        <w:rPr>
          <w:rFonts w:hint="eastAsia" w:ascii="楷体_GB2312" w:eastAsia="楷体_GB2312"/>
          <w:b/>
          <w:sz w:val="32"/>
          <w:szCs w:val="32"/>
        </w:rPr>
        <w:t>、需要了解招聘单位相关信息，或对招聘岗位要求的资格条件有疑问的，如何咨询？</w:t>
      </w:r>
    </w:p>
    <w:p>
      <w:pPr>
        <w:spacing w:line="600" w:lineRule="exact"/>
        <w:ind w:firstLine="640" w:firstLineChars="200"/>
        <w:rPr>
          <w:rFonts w:eastAsia="仿宋_GB2312"/>
          <w:sz w:val="32"/>
          <w:szCs w:val="32"/>
          <w:highlight w:val="none"/>
        </w:rPr>
      </w:pPr>
      <w:r>
        <w:rPr>
          <w:rFonts w:eastAsia="仿宋_GB2312"/>
          <w:sz w:val="32"/>
          <w:szCs w:val="32"/>
        </w:rPr>
        <w:t>需要了解招聘单位相关信息，或对《岗位计划表》中招聘岗位要求的资格条件和其他内容有疑问的，</w:t>
      </w:r>
      <w:r>
        <w:rPr>
          <w:rFonts w:eastAsia="仿宋_GB2312"/>
          <w:sz w:val="32"/>
          <w:szCs w:val="32"/>
          <w:highlight w:val="none"/>
        </w:rPr>
        <w:t>请与</w:t>
      </w:r>
      <w:r>
        <w:rPr>
          <w:rFonts w:hint="eastAsia" w:eastAsia="仿宋_GB2312"/>
          <w:sz w:val="32"/>
          <w:szCs w:val="32"/>
          <w:highlight w:val="none"/>
          <w:lang w:eastAsia="zh-CN"/>
        </w:rPr>
        <w:t>威海市环翠区文化和旅游局</w:t>
      </w:r>
      <w:r>
        <w:rPr>
          <w:rFonts w:eastAsia="仿宋_GB2312"/>
          <w:sz w:val="32"/>
          <w:szCs w:val="32"/>
          <w:highlight w:val="none"/>
        </w:rPr>
        <w:t>联系，咨询电话</w:t>
      </w:r>
      <w:r>
        <w:rPr>
          <w:rFonts w:hint="eastAsia" w:ascii="仿宋_GB2312" w:hAnsi="仿宋_GB2312" w:eastAsia="仿宋_GB2312" w:cs="仿宋_GB2312"/>
          <w:sz w:val="32"/>
          <w:szCs w:val="32"/>
          <w:highlight w:val="none"/>
        </w:rPr>
        <w:t>：0631-</w:t>
      </w:r>
      <w:r>
        <w:rPr>
          <w:rFonts w:hint="eastAsia" w:ascii="仿宋_GB2312" w:hAnsi="仿宋_GB2312" w:eastAsia="仿宋_GB2312" w:cs="仿宋_GB2312"/>
          <w:sz w:val="32"/>
          <w:szCs w:val="32"/>
          <w:highlight w:val="none"/>
          <w:lang w:val="en-US" w:eastAsia="zh-CN"/>
        </w:rPr>
        <w:t>5307669</w:t>
      </w:r>
      <w:r>
        <w:rPr>
          <w:rFonts w:hint="eastAsia" w:ascii="仿宋_GB2312" w:hAnsi="仿宋_GB2312" w:eastAsia="仿宋_GB2312" w:cs="仿宋_GB2312"/>
          <w:sz w:val="32"/>
          <w:szCs w:val="32"/>
          <w:highlight w:val="none"/>
        </w:rPr>
        <w:t>。</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10</w:t>
      </w:r>
      <w:r>
        <w:rPr>
          <w:rFonts w:hint="eastAsia" w:ascii="楷体_GB2312" w:eastAsia="楷体_GB2312"/>
          <w:b/>
          <w:sz w:val="32"/>
          <w:szCs w:val="32"/>
        </w:rPr>
        <w:t>、体检依照何标准进行？如对体检结果有疑问，是否可申请复检？</w:t>
      </w:r>
    </w:p>
    <w:p>
      <w:pPr>
        <w:spacing w:line="600" w:lineRule="exact"/>
        <w:ind w:firstLine="640" w:firstLineChars="200"/>
        <w:rPr>
          <w:rFonts w:eastAsia="仿宋_GB2312"/>
          <w:sz w:val="32"/>
          <w:szCs w:val="32"/>
        </w:rPr>
      </w:pPr>
      <w:r>
        <w:rPr>
          <w:rFonts w:eastAsia="仿宋_GB2312"/>
          <w:sz w:val="32"/>
          <w:szCs w:val="32"/>
        </w:rPr>
        <w:t>体检由同级事业单位公开招聘主管机关组织体检，在县级以上综合性医院进行，体检标准和项目参照《关于修订&lt;公务员录用体检通用标准（试行）&gt;及&lt;公务员录用体检操作手册（试行）&gt;有关内容的通知》（人社部发</w:t>
      </w:r>
      <w:r>
        <w:rPr>
          <w:rFonts w:hint="eastAsia" w:ascii="仿宋_GB2312" w:hAnsi="仿宋_GB2312" w:eastAsia="仿宋_GB2312" w:cs="仿宋_GB2312"/>
          <w:sz w:val="32"/>
          <w:szCs w:val="32"/>
          <w:highlight w:val="none"/>
          <w:lang w:val="en-US" w:eastAsia="zh-CN"/>
        </w:rPr>
        <w:t>〔2016〕140</w:t>
      </w:r>
      <w:r>
        <w:rPr>
          <w:rFonts w:eastAsia="仿宋_GB2312"/>
          <w:sz w:val="32"/>
          <w:szCs w:val="32"/>
        </w:rPr>
        <w:t>号）执行，国家另有规定的从其规定。</w:t>
      </w:r>
    </w:p>
    <w:p>
      <w:pPr>
        <w:spacing w:line="600" w:lineRule="exact"/>
        <w:ind w:firstLine="640" w:firstLineChars="200"/>
        <w:rPr>
          <w:rFonts w:eastAsia="仿宋_GB2312"/>
          <w:sz w:val="32"/>
          <w:szCs w:val="32"/>
        </w:rPr>
      </w:pPr>
      <w:r>
        <w:rPr>
          <w:rFonts w:eastAsia="仿宋_GB2312"/>
          <w:sz w:val="32"/>
          <w:szCs w:val="32"/>
        </w:rPr>
        <w:t>对心率、视力、听力、血压等项目达不到体检合格标准的，应当日复检；对边缘性心脏杂音、病理性心电图、病理性杂音、频发早搏（心电图证实）等项目达不到体检合格标准的，应当场复检。</w:t>
      </w:r>
    </w:p>
    <w:p>
      <w:pPr>
        <w:spacing w:line="600" w:lineRule="exact"/>
        <w:ind w:firstLine="640" w:firstLineChars="200"/>
        <w:rPr>
          <w:rFonts w:eastAsia="仿宋_GB2312"/>
          <w:sz w:val="32"/>
          <w:szCs w:val="32"/>
        </w:rPr>
      </w:pPr>
      <w:r>
        <w:rPr>
          <w:rFonts w:eastAsia="仿宋_GB2312"/>
          <w:sz w:val="32"/>
          <w:szCs w:val="32"/>
        </w:rPr>
        <w:t>招聘单位或应聘人员本人对非当日、非当场复检的体检项目结果有疑问时，可以在接到体检结论通知之日起</w:t>
      </w:r>
      <w:r>
        <w:rPr>
          <w:rFonts w:hint="eastAsia" w:ascii="仿宋_GB2312" w:hAnsi="仿宋_GB2312" w:eastAsia="仿宋_GB2312" w:cs="仿宋_GB2312"/>
          <w:sz w:val="32"/>
          <w:szCs w:val="32"/>
        </w:rPr>
        <w:t>7</w:t>
      </w:r>
      <w:r>
        <w:rPr>
          <w:rFonts w:eastAsia="仿宋_GB2312"/>
          <w:sz w:val="32"/>
          <w:szCs w:val="32"/>
        </w:rPr>
        <w:t>日内，向体检实施机关提交复检申请。体检实施机关对体检结论有疑问的，在接到体检结论通知之日起</w:t>
      </w:r>
      <w:r>
        <w:rPr>
          <w:rFonts w:hint="eastAsia" w:ascii="仿宋_GB2312" w:hAnsi="仿宋_GB2312" w:eastAsia="仿宋_GB2312" w:cs="仿宋_GB2312"/>
          <w:sz w:val="32"/>
          <w:szCs w:val="32"/>
        </w:rPr>
        <w:t>7</w:t>
      </w:r>
      <w:r>
        <w:rPr>
          <w:rFonts w:eastAsia="仿宋_GB2312"/>
          <w:sz w:val="32"/>
          <w:szCs w:val="32"/>
        </w:rPr>
        <w:t>日内决定是否进行复检。复检只能进行</w:t>
      </w:r>
      <w:r>
        <w:rPr>
          <w:rFonts w:hint="eastAsia" w:ascii="仿宋_GB2312" w:hAnsi="仿宋_GB2312" w:eastAsia="仿宋_GB2312" w:cs="仿宋_GB2312"/>
          <w:sz w:val="32"/>
          <w:szCs w:val="32"/>
        </w:rPr>
        <w:t>1</w:t>
      </w:r>
      <w:r>
        <w:rPr>
          <w:rFonts w:eastAsia="仿宋_GB2312"/>
          <w:sz w:val="32"/>
          <w:szCs w:val="32"/>
        </w:rPr>
        <w:t>次，费用由申请方负担，体检结果以复检结论为准。</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lang w:val="en-US" w:eastAsia="zh-CN"/>
        </w:rPr>
        <w:t>11</w:t>
      </w:r>
      <w:r>
        <w:rPr>
          <w:rFonts w:hint="eastAsia" w:ascii="楷体_GB2312" w:eastAsia="楷体_GB2312"/>
          <w:b/>
          <w:sz w:val="32"/>
          <w:szCs w:val="32"/>
        </w:rPr>
        <w:t>、违纪违规及存在不诚信情形的应聘人员如何处理？</w:t>
      </w:r>
    </w:p>
    <w:p>
      <w:pPr>
        <w:spacing w:line="600" w:lineRule="exact"/>
        <w:ind w:firstLine="640" w:firstLineChars="200"/>
        <w:rPr>
          <w:rFonts w:eastAsia="仿宋_GB2312"/>
          <w:sz w:val="32"/>
          <w:szCs w:val="32"/>
        </w:rPr>
      </w:pPr>
      <w:r>
        <w:rPr>
          <w:rFonts w:eastAsia="仿宋_GB2312"/>
          <w:sz w:val="32"/>
          <w:szCs w:val="32"/>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人力资源和社会保障部令第</w:t>
      </w:r>
      <w:r>
        <w:rPr>
          <w:rFonts w:hint="eastAsia" w:ascii="仿宋_GB2312" w:hAnsi="仿宋_GB2312" w:eastAsia="仿宋_GB2312" w:cs="仿宋_GB2312"/>
          <w:sz w:val="32"/>
          <w:szCs w:val="32"/>
        </w:rPr>
        <w:t>35</w:t>
      </w:r>
      <w:r>
        <w:rPr>
          <w:rFonts w:eastAsia="仿宋_GB2312"/>
          <w:sz w:val="32"/>
          <w:szCs w:val="32"/>
        </w:rPr>
        <w:t>号）处理，对招聘工作中存在不诚信情形的应聘人员，纳入事业单位公开招聘违纪违规与诚信档案库。</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1</w:t>
      </w:r>
      <w:r>
        <w:rPr>
          <w:rFonts w:hint="eastAsia" w:ascii="楷体_GB2312" w:eastAsia="楷体_GB2312"/>
          <w:b/>
          <w:sz w:val="32"/>
          <w:szCs w:val="32"/>
          <w:lang w:val="en-US" w:eastAsia="zh-CN"/>
        </w:rPr>
        <w:t>2</w:t>
      </w:r>
      <w:r>
        <w:rPr>
          <w:rFonts w:hint="eastAsia" w:ascii="楷体_GB2312" w:eastAsia="楷体_GB2312"/>
          <w:b/>
          <w:sz w:val="32"/>
          <w:szCs w:val="32"/>
        </w:rPr>
        <w:t>、应聘人员通讯方式变动如何处理？</w:t>
      </w:r>
    </w:p>
    <w:p>
      <w:pPr>
        <w:spacing w:line="600" w:lineRule="exact"/>
        <w:ind w:firstLine="640" w:firstLineChars="200"/>
        <w:rPr>
          <w:rFonts w:eastAsia="仿宋_GB2312"/>
          <w:sz w:val="32"/>
          <w:szCs w:val="32"/>
        </w:rPr>
      </w:pPr>
      <w:r>
        <w:rPr>
          <w:rFonts w:eastAsia="仿宋_GB2312"/>
          <w:sz w:val="32"/>
          <w:szCs w:val="32"/>
        </w:rPr>
        <w:t>请应聘人员及时关注威海市人力资源和社会保障局网站和威海市环翠区人民政府网站发布的最新信息，在招聘期间保持通讯畅通，通讯方式如有变动或对公开招聘有疑问，要及时与公开招聘主管机关联系，以免影响正常聘用。因本人原因错过信息而影响考试聘用的，责任自负。</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1</w:t>
      </w:r>
      <w:r>
        <w:rPr>
          <w:rFonts w:hint="eastAsia" w:ascii="楷体_GB2312" w:eastAsia="楷体_GB2312"/>
          <w:b/>
          <w:sz w:val="32"/>
          <w:szCs w:val="32"/>
          <w:lang w:val="en-US" w:eastAsia="zh-CN"/>
        </w:rPr>
        <w:t>3</w:t>
      </w:r>
      <w:r>
        <w:rPr>
          <w:rFonts w:hint="eastAsia" w:ascii="楷体_GB2312" w:eastAsia="楷体_GB2312"/>
          <w:b/>
          <w:sz w:val="32"/>
          <w:szCs w:val="32"/>
        </w:rPr>
        <w:t>、是否有指定的教材和培训班？</w:t>
      </w:r>
    </w:p>
    <w:p>
      <w:pPr>
        <w:spacing w:line="600" w:lineRule="exact"/>
        <w:ind w:firstLine="640" w:firstLineChars="200"/>
        <w:rPr>
          <w:rFonts w:hint="eastAsia" w:eastAsia="仿宋_GB2312"/>
          <w:sz w:val="32"/>
          <w:szCs w:val="32"/>
        </w:rPr>
      </w:pPr>
      <w:r>
        <w:rPr>
          <w:rFonts w:eastAsia="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sectPr>
      <w:footerReference r:id="rId3" w:type="default"/>
      <w:footerReference r:id="rId4" w:type="even"/>
      <w:pgSz w:w="11906" w:h="16838"/>
      <w:pgMar w:top="1701" w:right="1418" w:bottom="1701" w:left="1418"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- 3 -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16EC0"/>
    <w:rsid w:val="005A3C10"/>
    <w:rsid w:val="013D6AD5"/>
    <w:rsid w:val="07153072"/>
    <w:rsid w:val="0A1C55B3"/>
    <w:rsid w:val="2BA079FD"/>
    <w:rsid w:val="33EC4B29"/>
    <w:rsid w:val="3C91428D"/>
    <w:rsid w:val="50500C16"/>
    <w:rsid w:val="58CB0DFB"/>
    <w:rsid w:val="58EF1A55"/>
    <w:rsid w:val="5D741073"/>
    <w:rsid w:val="63116EC0"/>
    <w:rsid w:val="768E48B1"/>
    <w:rsid w:val="7CF15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2020-04-20T08:11:00Z</dcterms:created>
  <dc:creator>瑞瑞real</dc:creator>
  <cp:lastModifiedBy>瑞瑞real</cp:lastModifiedBy>
  <cp:lastPrinted>2020-05-07T06:41:08Z</cp:lastPrinted>
  <dcterms:modified xsi:type="dcterms:W3CDTF">2020-05-07T06:41:22Z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