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60" w:lineRule="atLeast"/>
        <w:ind w:left="0" w:right="0" w:firstLine="562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lang w:val="en-US" w:eastAsia="zh-CN" w:bidi="ar"/>
        </w:rPr>
        <w:t>表一 岗位适应性测试项目和标准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60" w:lineRule="atLeast"/>
        <w:ind w:left="0" w:right="0" w:firstLine="562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tbl>
      <w:tblPr>
        <w:tblW w:w="1501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2281"/>
        <w:gridCol w:w="6114"/>
        <w:gridCol w:w="1369"/>
        <w:gridCol w:w="1369"/>
        <w:gridCol w:w="1368"/>
        <w:gridCol w:w="13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4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6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测试办法</w:t>
            </w:r>
          </w:p>
        </w:tc>
        <w:tc>
          <w:tcPr>
            <w:tcW w:w="1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优秀</w:t>
            </w:r>
          </w:p>
        </w:tc>
        <w:tc>
          <w:tcPr>
            <w:tcW w:w="1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良好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中等</w:t>
            </w:r>
          </w:p>
        </w:tc>
        <w:tc>
          <w:tcPr>
            <w:tcW w:w="1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一般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6" w:hRule="atLeast"/>
          <w:jc w:val="center"/>
        </w:trPr>
        <w:tc>
          <w:tcPr>
            <w:tcW w:w="1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原地攀登六米拉梯</w:t>
            </w:r>
          </w:p>
        </w:tc>
        <w:tc>
          <w:tcPr>
            <w:tcW w:w="6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 w:firstLine="44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生穿着消防员灭火防护服全套、灭火防护靴、消防手套，佩戴消防头盔、消防安全腰带，在起点线处做好准备，安全员为考生挂好安全绳，听到“开始”的口令，考生从六米拉梯第2蹬逐级攀登进入二楼平台，双脚落在二楼地板后喊“好”。记录时间。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10″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15″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20″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  <w:jc w:val="center"/>
        </w:trPr>
        <w:tc>
          <w:tcPr>
            <w:tcW w:w="1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138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 w:firstLine="4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1.达不到“一般”标准的，视为“不合格”。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 w:firstLine="4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2.原地攀登六米拉梯可操作2次。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 w:firstLine="4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3.测试项目及标准中的“以上”“以下”均含本级、本数。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D2228"/>
    <w:rsid w:val="1B6D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2020-05-20T03:45:00Z</dcterms:created>
  <dc:creator>秋叶夏花</dc:creator>
  <cp:lastModifiedBy>秋叶夏花</cp:lastModifiedBy>
  <dcterms:modified xsi:type="dcterms:W3CDTF">2020-05-20T05:32:54Z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