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spacing w:val="-4"/>
          <w:sz w:val="36"/>
          <w:szCs w:val="36"/>
        </w:rPr>
        <w:t>北京出入境边防检查总站</w:t>
      </w:r>
    </w:p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 w:hAnsiTheme="minorEastAsia"/>
          <w:bCs/>
          <w:spacing w:val="-4"/>
          <w:sz w:val="36"/>
          <w:szCs w:val="36"/>
        </w:rPr>
        <w:t>2020年度</w:t>
      </w:r>
      <w:r>
        <w:rPr>
          <w:rFonts w:hint="eastAsia" w:ascii="方正小标宋简体" w:eastAsia="方正小标宋简体" w:hAnsiTheme="minorEastAsia"/>
          <w:bCs/>
          <w:sz w:val="36"/>
          <w:szCs w:val="36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根据公务员法和公务员录用有关规定</w:t>
      </w:r>
      <w:r>
        <w:rPr>
          <w:rFonts w:eastAsia="仿宋_GB2312"/>
          <w:sz w:val="32"/>
          <w:szCs w:val="32"/>
          <w:shd w:val="clear" w:color="auto" w:fill="FFFFFF"/>
        </w:rPr>
        <w:t>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2020年</w:t>
      </w:r>
      <w:r>
        <w:rPr>
          <w:rFonts w:hint="eastAsia" w:eastAsia="仿宋_GB2312"/>
          <w:spacing w:val="-4"/>
          <w:sz w:val="32"/>
          <w:szCs w:val="32"/>
        </w:rPr>
        <w:t>北京出入境边防检查总站</w:t>
      </w:r>
      <w:r>
        <w:rPr>
          <w:rFonts w:hint="eastAsia" w:eastAsia="仿宋_GB2312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一、面试分数线及进入面试人员名单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入围面试人员名单分数线和时间安排详见附件1。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月8日</w:t>
      </w:r>
      <w:r>
        <w:rPr>
          <w:rFonts w:hint="eastAsia" w:eastAsia="仿宋_GB2312"/>
          <w:sz w:val="32"/>
          <w:szCs w:val="32"/>
          <w:shd w:val="clear" w:color="auto" w:fill="FFFFFF"/>
        </w:rPr>
        <w:t>9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>
        <w:rPr>
          <w:rFonts w:hint="eastAsia" w:eastAsia="仿宋_GB2312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shd w:val="clear" w:color="auto" w:fill="FFFFFF"/>
        </w:rPr>
        <w:t>等）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（一）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hd w:val="clear" w:color="auto" w:fill="FFFFFF"/>
        </w:rPr>
        <w:t>bjbjzzzl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</w:rPr>
        <w:t>163</w:t>
      </w:r>
      <w:r>
        <w:rPr>
          <w:color w:val="000000"/>
          <w:sz w:val="32"/>
          <w:szCs w:val="32"/>
          <w:shd w:val="clear" w:color="auto" w:fill="FFFFFF"/>
        </w:rPr>
        <w:t>.</w:t>
      </w:r>
      <w:r>
        <w:rPr>
          <w:rFonts w:hint="eastAsia"/>
          <w:color w:val="000000"/>
          <w:sz w:val="32"/>
          <w:szCs w:val="32"/>
          <w:shd w:val="clear" w:color="auto" w:fill="FFFFFF"/>
        </w:rPr>
        <w:t>c</w:t>
      </w:r>
      <w:r>
        <w:rPr>
          <w:rFonts w:hint="eastAsia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/>
          <w:color w:val="000000"/>
          <w:sz w:val="32"/>
          <w:szCs w:val="32"/>
          <w:shd w:val="clear" w:color="auto" w:fill="FFFFFF"/>
        </w:rPr>
        <w:t>om</w:t>
      </w:r>
      <w:r>
        <w:rPr>
          <w:rFonts w:hint="eastAsia" w:eastAsia="仿宋_GB2312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shd w:val="clear" w:color="auto" w:fill="FFFFFF"/>
        </w:rPr>
        <w:t>至</w:t>
      </w:r>
      <w:r>
        <w:rPr>
          <w:rFonts w:hint="eastAsia" w:eastAsia="仿宋_GB2312"/>
          <w:color w:val="000000"/>
          <w:sz w:val="32"/>
          <w:shd w:val="clear" w:color="auto" w:fill="FFFFFF"/>
        </w:rPr>
        <w:t>010-56095135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</w:t>
      </w:r>
      <w:r>
        <w:rPr>
          <w:rFonts w:hint="eastAsia" w:eastAsia="仿宋_GB2312"/>
          <w:sz w:val="32"/>
          <w:shd w:val="clear" w:color="auto" w:fill="FFFFFF"/>
        </w:rPr>
        <w:t>和</w:t>
      </w:r>
      <w:r>
        <w:rPr>
          <w:rFonts w:hint="eastAsia" w:eastAsia="仿宋_GB2312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北京出入境边防检查总站XX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hd w:val="clear" w:color="auto" w:fill="FFFFFF"/>
        </w:rPr>
        <w:t>内容见附件2。如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hint="eastAsia" w:eastAsia="仿宋_GB2312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hint="eastAsia" w:eastAsia="仿宋_GB2312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hint="eastAsia" w:eastAsia="仿宋_GB2312"/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月8日</w:t>
      </w:r>
      <w:r>
        <w:rPr>
          <w:rFonts w:hint="eastAsia" w:eastAsia="仿宋_GB2312"/>
          <w:sz w:val="32"/>
          <w:shd w:val="clear" w:color="auto" w:fill="FFFFFF"/>
        </w:rPr>
        <w:t>9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hint="eastAsia" w:eastAsia="仿宋_GB2312"/>
          <w:color w:val="000000"/>
          <w:sz w:val="32"/>
          <w:shd w:val="clear" w:color="auto" w:fill="FFFFFF"/>
        </w:rPr>
        <w:t>010-56095135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>
        <w:rPr>
          <w:rFonts w:hint="eastAsia" w:eastAsia="仿宋_GB2312"/>
          <w:sz w:val="32"/>
          <w:shd w:val="clear" w:color="auto" w:fill="FFFFFF"/>
        </w:rPr>
        <w:t>bjbjzzzl</w:t>
      </w:r>
      <w:r>
        <w:rPr>
          <w:color w:val="000000"/>
          <w:sz w:val="32"/>
          <w:shd w:val="clear" w:color="auto" w:fill="FFFFFF"/>
        </w:rPr>
        <w:t>@</w:t>
      </w:r>
      <w:r>
        <w:rPr>
          <w:rFonts w:hint="eastAsia"/>
          <w:color w:val="000000"/>
          <w:sz w:val="32"/>
          <w:shd w:val="clear" w:color="auto" w:fill="FFFFFF"/>
        </w:rPr>
        <w:t>163</w:t>
      </w:r>
      <w:r>
        <w:rPr>
          <w:color w:val="000000"/>
          <w:sz w:val="32"/>
          <w:shd w:val="clear" w:color="auto" w:fill="FFFFFF"/>
        </w:rPr>
        <w:t>.</w:t>
      </w:r>
      <w:r>
        <w:rPr>
          <w:rFonts w:hint="eastAsia"/>
          <w:color w:val="000000"/>
          <w:sz w:val="32"/>
          <w:shd w:val="clear" w:color="auto" w:fill="FFFFFF"/>
        </w:rPr>
        <w:t>com。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三、资格复审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hd w:val="clear" w:color="auto" w:fill="FFFFFF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9时</w:t>
      </w:r>
      <w:r>
        <w:rPr>
          <w:rFonts w:eastAsia="仿宋_GB2312"/>
          <w:sz w:val="32"/>
          <w:szCs w:val="32"/>
        </w:rPr>
        <w:t>前</w:t>
      </w:r>
      <w:r>
        <w:rPr>
          <w:rFonts w:hint="eastAsia" w:eastAsia="仿宋_GB2312"/>
          <w:sz w:val="32"/>
          <w:szCs w:val="32"/>
        </w:rPr>
        <w:t>通过电子邮件将以下材料的扫描件或者电子版发送到</w:t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hd w:val="clear" w:color="auto" w:fill="FFFFFF"/>
        </w:rPr>
        <w:t>bjbjzzzl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</w:rPr>
        <w:t>163</w:t>
      </w:r>
      <w:r>
        <w:rPr>
          <w:color w:val="000000"/>
          <w:sz w:val="32"/>
          <w:szCs w:val="32"/>
          <w:shd w:val="clear" w:color="auto" w:fill="FFFFFF"/>
        </w:rPr>
        <w:t>.</w:t>
      </w:r>
      <w:r>
        <w:rPr>
          <w:rFonts w:hint="eastAsia"/>
          <w:color w:val="000000"/>
          <w:sz w:val="32"/>
          <w:szCs w:val="32"/>
          <w:shd w:val="clear" w:color="auto" w:fill="FFFFFF"/>
        </w:rPr>
        <w:t>c</w:t>
      </w:r>
      <w:r>
        <w:rPr>
          <w:rFonts w:hint="eastAsia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/>
          <w:color w:val="000000"/>
          <w:sz w:val="32"/>
          <w:szCs w:val="32"/>
          <w:shd w:val="clear" w:color="auto" w:fill="FFFFFF"/>
        </w:rPr>
        <w:t>om</w:t>
      </w:r>
      <w:r>
        <w:rPr>
          <w:rFonts w:hint="eastAsia" w:eastAsia="仿宋_GB2312"/>
          <w:sz w:val="32"/>
          <w:szCs w:val="32"/>
        </w:rPr>
        <w:t>接受资格审查：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</w:t>
      </w:r>
      <w:r>
        <w:rPr>
          <w:rFonts w:hint="eastAsia" w:eastAsia="仿宋_GB2312"/>
          <w:sz w:val="32"/>
          <w:szCs w:val="32"/>
        </w:rPr>
        <w:t>、证件照。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</w:rPr>
        <w:t>（专）</w:t>
      </w:r>
      <w:r>
        <w:rPr>
          <w:rFonts w:eastAsia="仿宋_GB2312"/>
          <w:sz w:val="32"/>
          <w:szCs w:val="32"/>
        </w:rPr>
        <w:t>科、研究生各阶段学历、学位证书复印件，</w:t>
      </w:r>
      <w:r>
        <w:rPr>
          <w:rFonts w:hint="eastAsia" w:eastAsia="仿宋_GB2312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hint="eastAsia" w:eastAsia="仿宋_GB2312"/>
          <w:sz w:val="32"/>
          <w:szCs w:val="32"/>
        </w:rPr>
        <w:t>等材料。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（五）报考职位所要求的基层工作经历有关材料。</w:t>
      </w:r>
      <w:r>
        <w:rPr>
          <w:rFonts w:hint="eastAsia" w:eastAsia="仿宋_GB2312"/>
          <w:kern w:val="0"/>
          <w:sz w:val="32"/>
          <w:szCs w:val="32"/>
        </w:rPr>
        <w:t>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（六）除上述材料外，考生需按照身份类别，提供以下材料的扫描件</w:t>
      </w:r>
      <w:r>
        <w:rPr>
          <w:rFonts w:eastAsia="仿宋_GB2312"/>
          <w:sz w:val="32"/>
          <w:szCs w:val="32"/>
        </w:rPr>
        <w:t>：</w:t>
      </w:r>
    </w:p>
    <w:p>
      <w:pPr>
        <w:spacing w:line="5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hint="eastAsia" w:eastAsia="仿宋_GB2312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hint="eastAsia" w:eastAsia="仿宋_GB2312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“农村义务教育阶段学校教师特设岗位计划”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“三支一扶”计划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“大学生志愿服务西部计划”项目</w:t>
      </w:r>
      <w:r>
        <w:rPr>
          <w:rFonts w:hint="eastAsia" w:eastAsia="仿宋_GB2312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由共青团中央统一制作的服务证和大学生志愿服务西部计划鉴定表。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上述材料中的《中央机关及其直属机构考试录用公务员报名推荐表》、《考试报名登记表》必须从国家公务员局专题招录网站下载，不能用其他材料代替。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</w:t>
      </w:r>
      <w:r>
        <w:rPr>
          <w:rFonts w:hint="eastAsia" w:eastAsia="仿宋_GB2312"/>
          <w:sz w:val="32"/>
          <w:szCs w:val="32"/>
        </w:rPr>
        <w:t>体能测评</w:t>
      </w:r>
      <w:r>
        <w:rPr>
          <w:rFonts w:eastAsia="仿宋_GB2312"/>
          <w:sz w:val="32"/>
          <w:szCs w:val="32"/>
        </w:rPr>
        <w:t>前还将进行现场资格复审，届时请考生备齐以上材料原件。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四、体能测评及人民警察职业心理素质测评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所有参加面试的考生，均须进行体能测评和人民警察职业心理素质测评。</w:t>
      </w:r>
    </w:p>
    <w:p>
      <w:pPr>
        <w:widowControl/>
        <w:spacing w:line="540" w:lineRule="exact"/>
        <w:ind w:firstLine="643" w:firstLineChars="200"/>
        <w:jc w:val="left"/>
        <w:rPr>
          <w:rFonts w:eastAsia="仿宋"/>
          <w:b/>
          <w:bCs/>
          <w:kern w:val="0"/>
          <w:sz w:val="32"/>
          <w:szCs w:val="32"/>
        </w:rPr>
      </w:pPr>
      <w:r>
        <w:rPr>
          <w:rFonts w:hint="eastAsia" w:eastAsia="仿宋"/>
          <w:b/>
          <w:bCs/>
          <w:kern w:val="0"/>
          <w:sz w:val="32"/>
          <w:szCs w:val="32"/>
        </w:rPr>
        <w:t>（一）</w:t>
      </w:r>
      <w:r>
        <w:rPr>
          <w:rFonts w:eastAsia="仿宋"/>
          <w:b/>
          <w:bCs/>
          <w:kern w:val="0"/>
          <w:sz w:val="32"/>
          <w:szCs w:val="32"/>
        </w:rPr>
        <w:t>体能测评和人民警察职业心理素质测评时间定于6月21日。</w:t>
      </w:r>
    </w:p>
    <w:p>
      <w:pPr>
        <w:widowControl/>
        <w:spacing w:line="540" w:lineRule="exact"/>
        <w:ind w:firstLine="643" w:firstLineChars="200"/>
        <w:jc w:val="left"/>
        <w:rPr>
          <w:rFonts w:eastAsia="仿宋"/>
          <w:b/>
          <w:bCs/>
          <w:kern w:val="0"/>
          <w:sz w:val="32"/>
          <w:szCs w:val="32"/>
        </w:rPr>
      </w:pPr>
      <w:r>
        <w:rPr>
          <w:rFonts w:eastAsia="仿宋"/>
          <w:b/>
          <w:bCs/>
          <w:kern w:val="0"/>
          <w:sz w:val="32"/>
          <w:szCs w:val="32"/>
        </w:rPr>
        <w:t>请执勤队一级警长及以下职位（一）、（二）、（三）、（四）、（五）、（六）、（七）的考生携资格复审材料于6月21日7:30点前到指定地点报到。</w:t>
      </w:r>
    </w:p>
    <w:p>
      <w:pPr>
        <w:widowControl/>
        <w:spacing w:line="54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（二）</w:t>
      </w:r>
      <w:r>
        <w:rPr>
          <w:rFonts w:eastAsia="仿宋"/>
          <w:kern w:val="0"/>
          <w:sz w:val="32"/>
          <w:szCs w:val="32"/>
        </w:rPr>
        <w:t>体能测评</w:t>
      </w:r>
      <w:r>
        <w:rPr>
          <w:rFonts w:hint="eastAsia" w:eastAsia="仿宋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体能测评执行《关于印发公安机关录用人民警察体能测评项目和标准（暂行）的通知》</w:t>
      </w:r>
      <w:r>
        <w:rPr>
          <w:rFonts w:hint="eastAsia" w:eastAsia="仿宋_GB2312"/>
          <w:sz w:val="32"/>
          <w:szCs w:val="32"/>
          <w:shd w:val="clear" w:color="auto" w:fill="FFFFFF"/>
        </w:rPr>
        <w:t>有关</w:t>
      </w:r>
      <w:r>
        <w:rPr>
          <w:rFonts w:eastAsia="仿宋_GB2312"/>
          <w:sz w:val="32"/>
          <w:szCs w:val="32"/>
          <w:shd w:val="clear" w:color="auto" w:fill="FFFFFF"/>
        </w:rPr>
        <w:t>标准。体能测评</w:t>
      </w:r>
      <w:r>
        <w:rPr>
          <w:rFonts w:hint="eastAsia" w:eastAsia="仿宋_GB2312"/>
          <w:sz w:val="32"/>
          <w:szCs w:val="32"/>
          <w:shd w:val="clear" w:color="auto" w:fill="FFFFFF"/>
        </w:rPr>
        <w:t>中凡一项不达标的，视为体能测评不合格，</w:t>
      </w:r>
      <w:r>
        <w:rPr>
          <w:rFonts w:eastAsia="仿宋"/>
          <w:kern w:val="0"/>
          <w:sz w:val="32"/>
          <w:szCs w:val="32"/>
        </w:rPr>
        <w:t>不再参加面试。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（三）人民警察职业心理素质测评结果不计入总分，作为择优确定拟录用人员的重要参考。</w:t>
      </w:r>
    </w:p>
    <w:p>
      <w:pPr>
        <w:widowControl/>
        <w:spacing w:line="54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五、面试安排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黑体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黑体"/>
          <w:kern w:val="0"/>
          <w:sz w:val="32"/>
          <w:szCs w:val="32"/>
        </w:rPr>
      </w:pPr>
      <w:r>
        <w:rPr>
          <w:rFonts w:eastAsia="仿宋"/>
          <w:b/>
          <w:bCs/>
          <w:kern w:val="0"/>
          <w:sz w:val="32"/>
          <w:szCs w:val="32"/>
        </w:rPr>
        <w:t>面试时间定于2020年6月22日—2</w:t>
      </w:r>
      <w:r>
        <w:rPr>
          <w:rFonts w:hint="eastAsia" w:eastAsia="仿宋"/>
          <w:b/>
          <w:bCs/>
          <w:kern w:val="0"/>
          <w:sz w:val="32"/>
          <w:szCs w:val="32"/>
        </w:rPr>
        <w:t>3</w:t>
      </w:r>
      <w:r>
        <w:rPr>
          <w:rFonts w:eastAsia="仿宋"/>
          <w:b/>
          <w:bCs/>
          <w:kern w:val="0"/>
          <w:sz w:val="32"/>
          <w:szCs w:val="32"/>
        </w:rPr>
        <w:t>日。</w:t>
      </w:r>
      <w:r>
        <w:rPr>
          <w:rFonts w:eastAsia="仿宋"/>
          <w:kern w:val="0"/>
          <w:sz w:val="32"/>
          <w:szCs w:val="32"/>
        </w:rPr>
        <w:t>所有参加当天面试的考生须于上午7：30前报到，并在工作人员引导下进入候考室，</w:t>
      </w:r>
      <w:r>
        <w:rPr>
          <w:rFonts w:eastAsia="仿宋"/>
          <w:b/>
          <w:bCs/>
          <w:kern w:val="0"/>
          <w:sz w:val="32"/>
          <w:szCs w:val="32"/>
        </w:rPr>
        <w:t>截至面试当天上午8:30没有进入候考室的考生，取消考试资格</w:t>
      </w:r>
      <w:r>
        <w:rPr>
          <w:rFonts w:eastAsia="仿宋"/>
          <w:kern w:val="0"/>
          <w:sz w:val="32"/>
          <w:szCs w:val="32"/>
        </w:rPr>
        <w:t>。</w:t>
      </w:r>
    </w:p>
    <w:p>
      <w:pPr>
        <w:widowControl/>
        <w:spacing w:line="540" w:lineRule="exact"/>
        <w:ind w:left="64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六、报到地点</w:t>
      </w:r>
    </w:p>
    <w:p>
      <w:pPr>
        <w:widowControl/>
        <w:spacing w:line="54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体能测评和面试的报到地点均为国家移民管理局常备力量第一总队（地址：北京市朝阳区金盏乡楼梓庄东高路，乘车路线见附件4）。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七、综合成绩计算方式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综合成绩=</w:t>
      </w:r>
      <w:r>
        <w:rPr>
          <w:rFonts w:eastAsia="仿宋"/>
          <w:kern w:val="0"/>
          <w:sz w:val="32"/>
          <w:szCs w:val="32"/>
        </w:rPr>
        <w:t>笔试合成成绩×50%+面试成绩×50%</w:t>
      </w:r>
    </w:p>
    <w:p>
      <w:pPr>
        <w:widowControl/>
        <w:spacing w:line="54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八、体检和考察</w:t>
      </w:r>
    </w:p>
    <w:p>
      <w:pPr>
        <w:widowControl/>
        <w:spacing w:line="54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（一）</w:t>
      </w:r>
      <w:r>
        <w:rPr>
          <w:rFonts w:eastAsia="仿宋"/>
          <w:kern w:val="0"/>
          <w:sz w:val="32"/>
          <w:szCs w:val="32"/>
        </w:rPr>
        <w:t>体检人选的确定。参加面试人数与计划录用人数达到3：1比例的职位，面试后按综合成绩从高到低的顺序和1.5:1的比例确定入围体检人员名单；</w:t>
      </w:r>
      <w:r>
        <w:rPr>
          <w:rFonts w:eastAsia="仿宋"/>
          <w:b/>
          <w:bCs/>
          <w:kern w:val="0"/>
          <w:sz w:val="32"/>
          <w:szCs w:val="32"/>
        </w:rPr>
        <w:t>未达到3：1比例的职位，考生面试成绩须达到70分，方可进入体检。</w:t>
      </w:r>
    </w:p>
    <w:p>
      <w:pPr>
        <w:widowControl/>
        <w:spacing w:line="54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（二）</w:t>
      </w:r>
      <w:r>
        <w:rPr>
          <w:rFonts w:eastAsia="仿宋"/>
          <w:bCs/>
          <w:kern w:val="0"/>
          <w:sz w:val="32"/>
          <w:szCs w:val="32"/>
        </w:rPr>
        <w:t>体检工作于7月</w:t>
      </w:r>
      <w:r>
        <w:rPr>
          <w:rFonts w:hint="eastAsia" w:eastAsia="仿宋"/>
          <w:bCs/>
          <w:kern w:val="0"/>
          <w:sz w:val="32"/>
          <w:szCs w:val="32"/>
        </w:rPr>
        <w:t>2</w:t>
      </w:r>
      <w:r>
        <w:rPr>
          <w:rFonts w:eastAsia="仿宋"/>
          <w:bCs/>
          <w:kern w:val="0"/>
          <w:sz w:val="32"/>
          <w:szCs w:val="32"/>
        </w:rPr>
        <w:t>日左右进行，具体时间另行通知</w:t>
      </w:r>
      <w:r>
        <w:rPr>
          <w:rFonts w:eastAsia="仿宋"/>
          <w:kern w:val="0"/>
          <w:sz w:val="32"/>
          <w:szCs w:val="32"/>
        </w:rPr>
        <w:t>，没有接到通知的考生可来电咨询。</w:t>
      </w:r>
      <w:r>
        <w:rPr>
          <w:rFonts w:eastAsia="黑体"/>
          <w:kern w:val="0"/>
          <w:sz w:val="32"/>
          <w:szCs w:val="32"/>
        </w:rPr>
        <w:t>体检地点定在北京，</w:t>
      </w:r>
      <w:r>
        <w:rPr>
          <w:rFonts w:eastAsia="仿宋"/>
          <w:kern w:val="0"/>
          <w:sz w:val="32"/>
          <w:szCs w:val="32"/>
        </w:rPr>
        <w:t>考生应合理安排个人行程，并保证在规定时间内抵达集合地点参加体检。没有按规定时间参加体检的，视为自动放弃。</w:t>
      </w:r>
    </w:p>
    <w:p>
      <w:pPr>
        <w:widowControl/>
        <w:spacing w:line="54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（三）</w:t>
      </w:r>
      <w:r>
        <w:rPr>
          <w:rFonts w:eastAsia="仿宋"/>
          <w:kern w:val="0"/>
          <w:sz w:val="32"/>
          <w:szCs w:val="32"/>
        </w:rPr>
        <w:t>体检按《公务员录用体检特殊标准（试行）》的规定检查有关体检项目。对《公务员录用体检特殊标准（试行）》未作规定的项目，按《公务员录用体检通用标准（试行）》进行。《公务员录用体检特殊标准（试行）》和《公务员录用体检通用标准（试行）》文件可从国家公务员局网站上查阅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九、确定考察对象的原则和办法</w:t>
      </w:r>
    </w:p>
    <w:p>
      <w:pPr>
        <w:spacing w:line="540" w:lineRule="exact"/>
        <w:ind w:firstLine="6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根据面</w:t>
      </w:r>
      <w:r>
        <w:rPr>
          <w:rFonts w:eastAsia="仿宋"/>
          <w:kern w:val="0"/>
          <w:sz w:val="32"/>
          <w:szCs w:val="32"/>
        </w:rPr>
        <w:t>试、体能测评和体检结果，按照综合成绩从高到低的顺序和计划录用人数1：1的比例依次</w:t>
      </w:r>
      <w:r>
        <w:rPr>
          <w:rFonts w:hint="eastAsia" w:ascii="仿宋" w:hAnsi="仿宋" w:eastAsia="仿宋" w:cs="仿宋"/>
          <w:kern w:val="0"/>
          <w:sz w:val="32"/>
          <w:szCs w:val="32"/>
        </w:rPr>
        <w:t>确定入围考察人选。考察</w:t>
      </w:r>
      <w:r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>
        <w:rPr>
          <w:rFonts w:hint="eastAsia"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面谈等方法</w:t>
      </w:r>
      <w:r>
        <w:rPr>
          <w:rFonts w:hint="eastAsia" w:eastAsia="仿宋_GB2312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54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十、</w:t>
      </w:r>
      <w:r>
        <w:rPr>
          <w:rFonts w:hint="eastAsia" w:eastAsia="黑体"/>
          <w:sz w:val="32"/>
          <w:szCs w:val="32"/>
        </w:rPr>
        <w:t>注意事项</w:t>
      </w:r>
    </w:p>
    <w:p>
      <w:pPr>
        <w:widowControl/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eastAsia="仿宋"/>
          <w:sz w:val="32"/>
          <w:szCs w:val="32"/>
        </w:rPr>
        <w:t>根据新冠肺炎疫情防控工作有关要求，参加面试的考生到面试考点报到时须提供北京健康宝绿码。对持非绿码的考生和来自国内疫情中高风险地区、武汉地区、面试前14天内有国（境）外旅居史以及与新冠病毒肺炎确诊或疑似病例有密切接触史的考生，须提供有效的新冠病毒核酸检测阴性证明。考生须严格遵守北京市疫情防控政策要求，需要集中隔离观察的，预留充足时间进行集中隔离观察。面试签到前，考生应自备口罩（不带呼吸阀），按要求测量体温。凡经现场卫生防疫专业人员确认有可疑症状或者异常情况的考生，不再参加当日现场面试或体检，当日面试改为视频面试或录像面试，体检另行安排。</w:t>
      </w:r>
    </w:p>
    <w:p>
      <w:pPr>
        <w:widowControl/>
        <w:spacing w:line="54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（二）</w:t>
      </w:r>
      <w:r>
        <w:rPr>
          <w:rFonts w:eastAsia="仿宋"/>
          <w:kern w:val="0"/>
          <w:sz w:val="32"/>
          <w:szCs w:val="32"/>
        </w:rPr>
        <w:t>北京边检总站将在体能测评和人民警察职业心理素质测评当天（6月21日）组织开展现场资格复审工作，请各位考生准备好</w:t>
      </w:r>
      <w:r>
        <w:rPr>
          <w:rFonts w:hint="eastAsia" w:eastAsia="仿宋"/>
          <w:kern w:val="0"/>
          <w:sz w:val="32"/>
          <w:szCs w:val="32"/>
        </w:rPr>
        <w:t>全部</w:t>
      </w:r>
      <w:r>
        <w:rPr>
          <w:rFonts w:eastAsia="仿宋"/>
          <w:kern w:val="0"/>
          <w:sz w:val="32"/>
          <w:szCs w:val="32"/>
        </w:rPr>
        <w:t>资格复审材料。</w:t>
      </w:r>
    </w:p>
    <w:p>
      <w:pPr>
        <w:widowControl/>
        <w:spacing w:line="54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（三）</w:t>
      </w:r>
      <w:r>
        <w:rPr>
          <w:rFonts w:eastAsia="仿宋"/>
          <w:kern w:val="0"/>
          <w:sz w:val="32"/>
          <w:szCs w:val="32"/>
        </w:rPr>
        <w:t>公安院校考生参加心理测评、体能测试、面试期间，不得着警服及含有警用标识的衣物。</w:t>
      </w:r>
    </w:p>
    <w:p>
      <w:pPr>
        <w:widowControl/>
        <w:spacing w:line="540" w:lineRule="exac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    </w:t>
      </w:r>
      <w:r>
        <w:rPr>
          <w:rFonts w:hint="eastAsia" w:eastAsia="仿宋"/>
          <w:kern w:val="0"/>
          <w:sz w:val="32"/>
          <w:szCs w:val="32"/>
        </w:rPr>
        <w:t>（四）</w:t>
      </w:r>
      <w:r>
        <w:rPr>
          <w:rFonts w:eastAsia="仿宋"/>
          <w:kern w:val="0"/>
          <w:sz w:val="32"/>
          <w:szCs w:val="32"/>
        </w:rPr>
        <w:t>考生食宿、交通费用及体检所需费用自理，请合理安排行程，确保按照规定的时间、地点进行体能测评、心理素质测评、面试等，注意行程安全。如有疑问，请致电咨询，电话：010</w:t>
      </w:r>
      <w:r>
        <w:rPr>
          <w:rFonts w:hint="eastAsia" w:eastAsia="仿宋"/>
          <w:kern w:val="0"/>
          <w:sz w:val="32"/>
          <w:szCs w:val="32"/>
        </w:rPr>
        <w:t>-</w:t>
      </w:r>
      <w:r>
        <w:rPr>
          <w:rFonts w:eastAsia="仿宋"/>
          <w:kern w:val="0"/>
          <w:sz w:val="32"/>
          <w:szCs w:val="32"/>
        </w:rPr>
        <w:t>56095038，56095219。</w:t>
      </w:r>
    </w:p>
    <w:p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附件：1. 面试名单</w:t>
      </w:r>
    </w:p>
    <w:p>
      <w:pPr>
        <w:spacing w:line="54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2. 面试确认内容（样式）</w:t>
      </w:r>
    </w:p>
    <w:p>
      <w:pPr>
        <w:spacing w:line="54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3. 放弃面试资格声明（样式）</w:t>
      </w: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 xml:space="preserve">          </w:t>
      </w:r>
      <w:r>
        <w:rPr>
          <w:rFonts w:hint="eastAsia" w:eastAsia="仿宋_GB2312"/>
          <w:sz w:val="32"/>
        </w:rPr>
        <w:t>4. 国家移民管理局常备力量第一总队交通指引</w:t>
      </w: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4640" w:firstLineChars="145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北京出入境边防检查总站</w:t>
      </w:r>
    </w:p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</w:t>
      </w:r>
      <w:r>
        <w:rPr>
          <w:rFonts w:eastAsia="仿宋_GB2312"/>
          <w:sz w:val="32"/>
          <w:szCs w:val="32"/>
          <w:shd w:val="clear" w:color="auto" w:fill="FFFFFF"/>
        </w:rPr>
        <w:t xml:space="preserve">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 xml:space="preserve">  20</w:t>
      </w:r>
      <w:r>
        <w:rPr>
          <w:rFonts w:hint="eastAsia"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月6日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XXX确认参加北京出入境边防检查总站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47E46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77F82"/>
    <w:rsid w:val="002A30CB"/>
    <w:rsid w:val="002E0289"/>
    <w:rsid w:val="002E2362"/>
    <w:rsid w:val="002E43DA"/>
    <w:rsid w:val="00303B7C"/>
    <w:rsid w:val="00332C9E"/>
    <w:rsid w:val="00340063"/>
    <w:rsid w:val="003405BD"/>
    <w:rsid w:val="00363890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13DA0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16CDD"/>
    <w:rsid w:val="00634804"/>
    <w:rsid w:val="006412FB"/>
    <w:rsid w:val="0065699B"/>
    <w:rsid w:val="006802CB"/>
    <w:rsid w:val="00692658"/>
    <w:rsid w:val="006A2017"/>
    <w:rsid w:val="006D09A3"/>
    <w:rsid w:val="006D43E7"/>
    <w:rsid w:val="006F3754"/>
    <w:rsid w:val="00703E1B"/>
    <w:rsid w:val="00705E62"/>
    <w:rsid w:val="00714F5B"/>
    <w:rsid w:val="007455FD"/>
    <w:rsid w:val="007556D5"/>
    <w:rsid w:val="00755FC5"/>
    <w:rsid w:val="00760BF4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647E7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A6467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21BA"/>
    <w:rsid w:val="00D3637F"/>
    <w:rsid w:val="00D41148"/>
    <w:rsid w:val="00D76C5F"/>
    <w:rsid w:val="00D7765B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D0A4A"/>
    <w:rsid w:val="00EF09AE"/>
    <w:rsid w:val="00F01447"/>
    <w:rsid w:val="00F071EB"/>
    <w:rsid w:val="00F21733"/>
    <w:rsid w:val="00F30326"/>
    <w:rsid w:val="00F32568"/>
    <w:rsid w:val="00F611E9"/>
    <w:rsid w:val="00F95BAE"/>
    <w:rsid w:val="01937216"/>
    <w:rsid w:val="01DB7396"/>
    <w:rsid w:val="029423DA"/>
    <w:rsid w:val="031F6CAB"/>
    <w:rsid w:val="03BF0DB3"/>
    <w:rsid w:val="04ED226F"/>
    <w:rsid w:val="070F49A2"/>
    <w:rsid w:val="07765ACF"/>
    <w:rsid w:val="07E43A81"/>
    <w:rsid w:val="09201445"/>
    <w:rsid w:val="0A6960C8"/>
    <w:rsid w:val="0B5C2DB3"/>
    <w:rsid w:val="0BEE39C0"/>
    <w:rsid w:val="0EA813C7"/>
    <w:rsid w:val="1186384C"/>
    <w:rsid w:val="13403B20"/>
    <w:rsid w:val="13F15D84"/>
    <w:rsid w:val="149E12B4"/>
    <w:rsid w:val="14AB3331"/>
    <w:rsid w:val="16697BD2"/>
    <w:rsid w:val="197B7C04"/>
    <w:rsid w:val="198432E8"/>
    <w:rsid w:val="19A87902"/>
    <w:rsid w:val="1A4469F2"/>
    <w:rsid w:val="1ACA7796"/>
    <w:rsid w:val="1B267569"/>
    <w:rsid w:val="1B4F4EDD"/>
    <w:rsid w:val="1BD80940"/>
    <w:rsid w:val="1BF46D8E"/>
    <w:rsid w:val="1C687BA8"/>
    <w:rsid w:val="1CC57D00"/>
    <w:rsid w:val="1D064F81"/>
    <w:rsid w:val="1DA2662B"/>
    <w:rsid w:val="1F435D57"/>
    <w:rsid w:val="1FE53FB9"/>
    <w:rsid w:val="20926042"/>
    <w:rsid w:val="20DB0C02"/>
    <w:rsid w:val="20F85964"/>
    <w:rsid w:val="21315B27"/>
    <w:rsid w:val="2270048D"/>
    <w:rsid w:val="231D1816"/>
    <w:rsid w:val="2438328F"/>
    <w:rsid w:val="24911D6F"/>
    <w:rsid w:val="24D0525C"/>
    <w:rsid w:val="25783C88"/>
    <w:rsid w:val="25E023B3"/>
    <w:rsid w:val="27D55CE6"/>
    <w:rsid w:val="28350593"/>
    <w:rsid w:val="28842B58"/>
    <w:rsid w:val="28971595"/>
    <w:rsid w:val="2A3235C6"/>
    <w:rsid w:val="2A5951AB"/>
    <w:rsid w:val="2A7740BB"/>
    <w:rsid w:val="2B051777"/>
    <w:rsid w:val="2B195E43"/>
    <w:rsid w:val="2B6A4948"/>
    <w:rsid w:val="2C5F615A"/>
    <w:rsid w:val="2E5E5C1F"/>
    <w:rsid w:val="2E8C546A"/>
    <w:rsid w:val="2F770ED4"/>
    <w:rsid w:val="2F944C84"/>
    <w:rsid w:val="303809A8"/>
    <w:rsid w:val="30B4631B"/>
    <w:rsid w:val="30C70618"/>
    <w:rsid w:val="31EF78DC"/>
    <w:rsid w:val="3389601C"/>
    <w:rsid w:val="363D5AB0"/>
    <w:rsid w:val="377C3D61"/>
    <w:rsid w:val="379A731A"/>
    <w:rsid w:val="37FA3717"/>
    <w:rsid w:val="38631313"/>
    <w:rsid w:val="38A72D01"/>
    <w:rsid w:val="39585DD3"/>
    <w:rsid w:val="3A5369BF"/>
    <w:rsid w:val="3A900623"/>
    <w:rsid w:val="3AA70248"/>
    <w:rsid w:val="3ABD23EC"/>
    <w:rsid w:val="3DBF7893"/>
    <w:rsid w:val="3EE21837"/>
    <w:rsid w:val="419A3FAE"/>
    <w:rsid w:val="41DF121F"/>
    <w:rsid w:val="427759D9"/>
    <w:rsid w:val="43445C2C"/>
    <w:rsid w:val="4486286B"/>
    <w:rsid w:val="45267D82"/>
    <w:rsid w:val="46A55C75"/>
    <w:rsid w:val="47590CB8"/>
    <w:rsid w:val="475A5806"/>
    <w:rsid w:val="47ED3A0E"/>
    <w:rsid w:val="48B91E5D"/>
    <w:rsid w:val="4A7D0844"/>
    <w:rsid w:val="4B162FC1"/>
    <w:rsid w:val="4C165F3B"/>
    <w:rsid w:val="4EC933D2"/>
    <w:rsid w:val="4F2B4370"/>
    <w:rsid w:val="4F6F5245"/>
    <w:rsid w:val="4FA6134A"/>
    <w:rsid w:val="51E31065"/>
    <w:rsid w:val="5217023B"/>
    <w:rsid w:val="526734D5"/>
    <w:rsid w:val="53281DDC"/>
    <w:rsid w:val="55413897"/>
    <w:rsid w:val="559A26F0"/>
    <w:rsid w:val="559D2106"/>
    <w:rsid w:val="57E035B9"/>
    <w:rsid w:val="58FB533B"/>
    <w:rsid w:val="591C553F"/>
    <w:rsid w:val="5B3D7E1B"/>
    <w:rsid w:val="5BE76CD7"/>
    <w:rsid w:val="5C0246E7"/>
    <w:rsid w:val="5C0A0595"/>
    <w:rsid w:val="5C793EFA"/>
    <w:rsid w:val="5FEB13D1"/>
    <w:rsid w:val="601F0E51"/>
    <w:rsid w:val="6277079A"/>
    <w:rsid w:val="63337B14"/>
    <w:rsid w:val="6374771C"/>
    <w:rsid w:val="64AF38BD"/>
    <w:rsid w:val="66A9277E"/>
    <w:rsid w:val="687142E8"/>
    <w:rsid w:val="68853C51"/>
    <w:rsid w:val="68C82EF0"/>
    <w:rsid w:val="69F3315F"/>
    <w:rsid w:val="6ACB5595"/>
    <w:rsid w:val="6CB23063"/>
    <w:rsid w:val="6D7A692C"/>
    <w:rsid w:val="6DBB5C68"/>
    <w:rsid w:val="6ECB5B7C"/>
    <w:rsid w:val="6F416B95"/>
    <w:rsid w:val="71CF55E8"/>
    <w:rsid w:val="722F4C29"/>
    <w:rsid w:val="72852B51"/>
    <w:rsid w:val="750951C2"/>
    <w:rsid w:val="760E5F3E"/>
    <w:rsid w:val="764607C1"/>
    <w:rsid w:val="76784C2A"/>
    <w:rsid w:val="77C07E72"/>
    <w:rsid w:val="78B6041B"/>
    <w:rsid w:val="79D85F74"/>
    <w:rsid w:val="7AB855E2"/>
    <w:rsid w:val="7AC65BFC"/>
    <w:rsid w:val="7B4678FC"/>
    <w:rsid w:val="7C8771C2"/>
    <w:rsid w:val="7D761C62"/>
    <w:rsid w:val="7D790070"/>
    <w:rsid w:val="7DA45444"/>
    <w:rsid w:val="7E8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26230-374D-42F0-B460-F7134C893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2878</Characters>
  <Lines>23</Lines>
  <Paragraphs>6</Paragraphs>
  <TotalTime>3</TotalTime>
  <ScaleCrop>false</ScaleCrop>
  <LinksUpToDate>false</LinksUpToDate>
  <CharactersWithSpaces>3376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2020-06-05T13:06:00Z</dcterms:created>
  <dc:creator>微软中国</dc:creator>
  <cp:lastModifiedBy>Administrator</cp:lastModifiedBy>
  <cp:lastPrinted>2020-05-29T01:22:00Z</cp:lastPrinted>
  <dcterms:modified xsi:type="dcterms:W3CDTF">2020-06-08T02:01:25Z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