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饶河县2020年面向社会公开招聘事业单位工作人员网络报名须知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饶河县2020年事业单位招聘报名工作即将开始，受新冠病毒疫情影响，经饶河县事业单位招聘工作领导小组研究决定:此次招聘报名采取网络报名形式，给大家带来的不便敬请谅解。现将报名有关事项通知如下：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一、报名时间：2020年06月29日--07月10日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二、报名要求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此次公开招聘要求报名者严格执行网上报名自律机制。在开始报名前，必须完全了解本次招聘的岗位条件及要求，如发现有恶意扰乱、破坏网上报名秩序，散布报名相关虚假信息等情况者，将移交公安机关严厉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1、每位报考者只可报考一个招聘岗位。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2、考生只能用第二代身份证报名，报名与考试时使用的身份证件必须一致。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三、报名所需材料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1、《饶河县2020年事业单位公开招聘工作人员报名表》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2、毕业证、学位证扫描件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3、学信网的电子信息注册备案表打印件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4、毕业报到证（毕业派遣证）扫描件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5、二代身份证正反面扫描件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6、户口簿（首页+本人页）扫描件（报考限户籍岗位的提供）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7、本人近期一寸免冠电子照片(JPG格式，照片大小不超过200KB)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8、符合加分政策上级主管部门出具的相关证明材料扫描件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9、报考岗位要求提供的其他证件材料扫描件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以上涉及的电子版报名材料必须按格式要求以压缩包的形式发送到指定报名邮箱（报名材料未在压缩包内的，视为未提供）。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四、邮件格式要求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报考人员邮件标题格式一律为：岗位代码+招聘单位规范名称+报考人员姓名。例如：001+饶河县委信息服务中心+王某某。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打包压缩包名称格式一律为：岗位代码+招聘单位规范名称+报考人员姓名。例如：001+饶河县委信息服务中心+王某某。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五、报名指定邮箱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1、岗位代码001-020投递邮箱：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"mailto:rhsybm001@163.com"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7"/>
          <w:rFonts w:hint="eastAsia" w:ascii="微软雅黑" w:hAnsi="微软雅黑" w:eastAsia="微软雅黑" w:cs="微软雅黑"/>
          <w:i w:val="0"/>
          <w:caps w:val="0"/>
          <w:spacing w:val="0"/>
          <w:sz w:val="24"/>
          <w:szCs w:val="24"/>
          <w:u w:val="none"/>
          <w:bdr w:val="none" w:color="auto" w:sz="0" w:space="0"/>
        </w:rPr>
        <w:t>rhsybm001@163.com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2、岗位代码021-040投递邮箱：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"mailto:rhsybm002@163.com"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7"/>
          <w:rFonts w:hint="eastAsia" w:ascii="微软雅黑" w:hAnsi="微软雅黑" w:eastAsia="微软雅黑" w:cs="微软雅黑"/>
          <w:i w:val="0"/>
          <w:caps w:val="0"/>
          <w:spacing w:val="0"/>
          <w:sz w:val="24"/>
          <w:szCs w:val="24"/>
          <w:u w:val="none"/>
          <w:bdr w:val="none" w:color="auto" w:sz="0" w:space="0"/>
        </w:rPr>
        <w:t>rhsybm002@163.com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3、岗位代码041-060投递邮箱：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"mailto:rhsybm003@163.com"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7"/>
          <w:rFonts w:hint="eastAsia" w:ascii="微软雅黑" w:hAnsi="微软雅黑" w:eastAsia="微软雅黑" w:cs="微软雅黑"/>
          <w:i w:val="0"/>
          <w:caps w:val="0"/>
          <w:spacing w:val="0"/>
          <w:sz w:val="24"/>
          <w:szCs w:val="24"/>
          <w:u w:val="none"/>
          <w:bdr w:val="none" w:color="auto" w:sz="0" w:space="0"/>
        </w:rPr>
        <w:t>rhsybm003@163.com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4、岗位代码061-080投递邮箱：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"mailto:rhsybm004@163.com"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7"/>
          <w:rFonts w:hint="eastAsia" w:ascii="微软雅黑" w:hAnsi="微软雅黑" w:eastAsia="微软雅黑" w:cs="微软雅黑"/>
          <w:i w:val="0"/>
          <w:caps w:val="0"/>
          <w:spacing w:val="0"/>
          <w:sz w:val="24"/>
          <w:szCs w:val="24"/>
          <w:u w:val="none"/>
          <w:bdr w:val="none" w:color="auto" w:sz="0" w:space="0"/>
        </w:rPr>
        <w:t>rhsybm004@163.com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5、免笔试研究生投递邮箱：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"mailto:rhsybm005@163.com"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7"/>
          <w:rFonts w:hint="eastAsia" w:ascii="微软雅黑" w:hAnsi="微软雅黑" w:eastAsia="微软雅黑" w:cs="微软雅黑"/>
          <w:i w:val="0"/>
          <w:caps w:val="0"/>
          <w:spacing w:val="0"/>
          <w:sz w:val="24"/>
          <w:szCs w:val="24"/>
          <w:u w:val="none"/>
          <w:bdr w:val="none" w:color="auto" w:sz="0" w:space="0"/>
        </w:rPr>
        <w:t>rhsybm005@163.com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报名材料未按岗位代码分类投递到指定邮箱的一律不查收、不审核。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六、资格审查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报名材料由饶河县事业单位公开招聘工作领导小组负责资格审查，资格审查(初审)结果将在饶河县政府网站适时公布，请考生关注。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资格审查通过后，报考岗位不能更改。资格审查通过的应聘人员按规定要求支付报名费（45元），不接受现场缴费。未按规定交纳报名费的视为自愿放弃报名，不能参加考试。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七、相关说明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凡发现报考者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考诚信档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D022A"/>
    <w:rsid w:val="06FD022A"/>
    <w:rsid w:val="0C994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2020-06-18T07:59:00Z</dcterms:created>
  <dc:creator>Administrator</dc:creator>
  <cp:lastModifiedBy>Administrator</cp:lastModifiedBy>
  <dcterms:modified xsi:type="dcterms:W3CDTF">2020-06-18T09:17:59Z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