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B" w:rsidRPr="00567EAB" w:rsidRDefault="00567EAB" w:rsidP="00567EAB">
      <w:pPr>
        <w:jc w:val="left"/>
        <w:rPr>
          <w:rFonts w:ascii="仿宋_GB2312" w:eastAsia="仿宋_GB2312"/>
          <w:sz w:val="32"/>
          <w:szCs w:val="32"/>
        </w:rPr>
      </w:pPr>
      <w:r w:rsidRPr="00567EAB">
        <w:rPr>
          <w:rFonts w:ascii="仿宋_GB2312" w:eastAsia="仿宋_GB2312" w:hint="eastAsia"/>
          <w:sz w:val="32"/>
          <w:szCs w:val="32"/>
        </w:rPr>
        <w:t>附件</w:t>
      </w:r>
      <w:r w:rsidR="00EF7BFB">
        <w:rPr>
          <w:rFonts w:ascii="仿宋_GB2312" w:eastAsia="仿宋_GB2312" w:hint="eastAsia"/>
          <w:sz w:val="32"/>
          <w:szCs w:val="32"/>
        </w:rPr>
        <w:t>2</w:t>
      </w:r>
    </w:p>
    <w:p w:rsidR="00C5513D" w:rsidRPr="002F0FC7" w:rsidRDefault="00C5513D" w:rsidP="00BC2B07">
      <w:pPr>
        <w:jc w:val="center"/>
        <w:rPr>
          <w:rFonts w:ascii="方正小标宋简体" w:eastAsia="方正小标宋简体"/>
          <w:sz w:val="44"/>
          <w:szCs w:val="44"/>
        </w:rPr>
      </w:pPr>
      <w:r w:rsidRPr="002F0FC7">
        <w:rPr>
          <w:rFonts w:ascii="方正小标宋简体" w:eastAsia="方正小标宋简体" w:hint="eastAsia"/>
          <w:sz w:val="44"/>
          <w:szCs w:val="44"/>
        </w:rPr>
        <w:t>红塔集团简介</w:t>
      </w:r>
    </w:p>
    <w:p w:rsidR="002F0FC7" w:rsidRDefault="002F0FC7" w:rsidP="002F0FC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32840" w:rsidRPr="002F0FC7" w:rsidRDefault="00EF7BFB" w:rsidP="002F0F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红塔烟草（集团）有限责任公司（</w:t>
      </w:r>
      <w:r w:rsidR="00E32840" w:rsidRPr="002F0FC7">
        <w:rPr>
          <w:rFonts w:ascii="仿宋_GB2312" w:eastAsia="仿宋_GB2312" w:hint="eastAsia"/>
          <w:sz w:val="32"/>
          <w:szCs w:val="32"/>
        </w:rPr>
        <w:t>简称“红塔集团”）是云南中烟工业有限责任公司下属具有独立法人</w:t>
      </w:r>
      <w:r w:rsidR="0022705C" w:rsidRPr="002F0FC7">
        <w:rPr>
          <w:rFonts w:ascii="仿宋_GB2312" w:eastAsia="仿宋_GB2312" w:hint="eastAsia"/>
          <w:sz w:val="32"/>
          <w:szCs w:val="32"/>
        </w:rPr>
        <w:t>资格</w:t>
      </w:r>
      <w:r w:rsidR="00E32840" w:rsidRPr="002F0FC7">
        <w:rPr>
          <w:rFonts w:ascii="仿宋_GB2312" w:eastAsia="仿宋_GB2312" w:hint="eastAsia"/>
          <w:sz w:val="32"/>
          <w:szCs w:val="32"/>
        </w:rPr>
        <w:t>的核心骨干企业。</w:t>
      </w:r>
    </w:p>
    <w:p w:rsidR="00E32840" w:rsidRPr="002F0FC7" w:rsidRDefault="00E32840" w:rsidP="002F0F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FC7">
        <w:rPr>
          <w:rFonts w:ascii="仿宋_GB2312" w:eastAsia="仿宋_GB2312" w:hint="eastAsia"/>
          <w:sz w:val="32"/>
          <w:szCs w:val="32"/>
        </w:rPr>
        <w:t>红塔集团1956年创业于有着“云烟之乡”美誉的云南省玉溪市，经过多年的</w:t>
      </w:r>
      <w:bookmarkStart w:id="0" w:name="_GoBack"/>
      <w:bookmarkEnd w:id="0"/>
      <w:r w:rsidRPr="002F0FC7">
        <w:rPr>
          <w:rFonts w:ascii="仿宋_GB2312" w:eastAsia="仿宋_GB2312" w:hint="eastAsia"/>
          <w:sz w:val="32"/>
          <w:szCs w:val="32"/>
        </w:rPr>
        <w:t>改革发展，红塔集团目前已经成为母分公司、母子公司及股份制公司等多种形式架构的大型国际化集团公司。其中，集团以母分公司形式拥有省内玉溪、楚雄、大理、昭通4个卷烟厂，以股份制形式控股云南合和（集团）股份有限公司、海南红塔卷烟有限责任公司、红塔辽宁烟草有限责任公司、香港红塔国际烟草有限公司、老挝寮中红塔好运烟草有限公司，参股吉林烟草工业有限责任公司、中</w:t>
      </w:r>
      <w:proofErr w:type="gramStart"/>
      <w:r w:rsidRPr="002F0FC7">
        <w:rPr>
          <w:rFonts w:ascii="仿宋_GB2312" w:eastAsia="仿宋_GB2312" w:hint="eastAsia"/>
          <w:sz w:val="32"/>
          <w:szCs w:val="32"/>
        </w:rPr>
        <w:t>烟国际</w:t>
      </w:r>
      <w:proofErr w:type="gramEnd"/>
      <w:r w:rsidRPr="002F0FC7">
        <w:rPr>
          <w:rFonts w:ascii="仿宋_GB2312" w:eastAsia="仿宋_GB2312" w:hint="eastAsia"/>
          <w:sz w:val="32"/>
          <w:szCs w:val="32"/>
        </w:rPr>
        <w:t>欧洲公司。</w:t>
      </w:r>
    </w:p>
    <w:p w:rsidR="008315A2" w:rsidRPr="002F0FC7" w:rsidRDefault="00E32840" w:rsidP="002F0F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FC7">
        <w:rPr>
          <w:rFonts w:ascii="仿宋_GB2312" w:eastAsia="仿宋_GB2312" w:hint="eastAsia"/>
          <w:sz w:val="32"/>
          <w:szCs w:val="32"/>
        </w:rPr>
        <w:t>创业六十多年来，红塔集团取得了巨大的成就：拥有的“玉溪”、“红塔山”、“红梅”三大卷烟品牌均为 “中国驰名商标”产品，红塔集团被授予“五一劳动奖状”、“全国优秀企业金马奖”、“全国文明单位”、“中国工业行业排头兵企业”“中国最具影响力的财富企业”等荣誉称号，被誉为“中国民族工业的一面旗帜”。</w:t>
      </w:r>
    </w:p>
    <w:p w:rsidR="00E32840" w:rsidRPr="002F0FC7" w:rsidRDefault="00E32840" w:rsidP="002F0F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FC7">
        <w:rPr>
          <w:rFonts w:ascii="仿宋_GB2312" w:eastAsia="仿宋_GB2312" w:hint="eastAsia"/>
          <w:sz w:val="32"/>
          <w:szCs w:val="32"/>
        </w:rPr>
        <w:t>在承担企业发展责任的同时，红塔集团热心社会公益事业，勇于担当社会责任。从1993年至2019年，累计捐助社会公益事业资金超过21.92亿元人民币，涉及教育、赈灾、扶贫、科技、</w:t>
      </w:r>
      <w:r w:rsidRPr="002F0FC7">
        <w:rPr>
          <w:rFonts w:ascii="仿宋_GB2312" w:eastAsia="仿宋_GB2312" w:hint="eastAsia"/>
          <w:sz w:val="32"/>
          <w:szCs w:val="32"/>
        </w:rPr>
        <w:lastRenderedPageBreak/>
        <w:t>文化等多个领域。</w:t>
      </w:r>
    </w:p>
    <w:p w:rsidR="00E32840" w:rsidRPr="002F0FC7" w:rsidRDefault="00E32840" w:rsidP="002F0FC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FC7">
        <w:rPr>
          <w:rFonts w:ascii="仿宋_GB2312" w:eastAsia="仿宋_GB2312" w:hint="eastAsia"/>
          <w:sz w:val="32"/>
          <w:szCs w:val="32"/>
        </w:rPr>
        <w:t>截至2019年底，红塔集团拥有总资产1,193.91亿元</w:t>
      </w:r>
      <w:r w:rsidR="00B55743" w:rsidRPr="002F0FC7">
        <w:rPr>
          <w:rFonts w:ascii="仿宋_GB2312" w:eastAsia="仿宋_GB2312" w:hint="eastAsia"/>
          <w:sz w:val="32"/>
          <w:szCs w:val="32"/>
        </w:rPr>
        <w:t>，</w:t>
      </w:r>
      <w:r w:rsidRPr="002F0FC7">
        <w:rPr>
          <w:rFonts w:ascii="仿宋_GB2312" w:eastAsia="仿宋_GB2312" w:hint="eastAsia"/>
          <w:sz w:val="32"/>
          <w:szCs w:val="32"/>
        </w:rPr>
        <w:t>“玉溪”、“红塔山”品牌市场状态继续保持行业全国性大品牌的领先地位。</w:t>
      </w:r>
    </w:p>
    <w:sectPr w:rsidR="00E32840" w:rsidRPr="002F0FC7" w:rsidSect="002F0FC7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1B" w:rsidRDefault="00AA551B" w:rsidP="00946873">
      <w:r>
        <w:separator/>
      </w:r>
    </w:p>
  </w:endnote>
  <w:endnote w:type="continuationSeparator" w:id="0">
    <w:p w:rsidR="00AA551B" w:rsidRDefault="00AA551B" w:rsidP="0094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6873" w:rsidRDefault="009468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A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A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6873" w:rsidRDefault="009468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1B" w:rsidRDefault="00AA551B" w:rsidP="00946873">
      <w:r>
        <w:separator/>
      </w:r>
    </w:p>
  </w:footnote>
  <w:footnote w:type="continuationSeparator" w:id="0">
    <w:p w:rsidR="00AA551B" w:rsidRDefault="00AA551B" w:rsidP="0094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0"/>
    <w:rsid w:val="00002C3E"/>
    <w:rsid w:val="000142A6"/>
    <w:rsid w:val="000E1AA5"/>
    <w:rsid w:val="001F03AC"/>
    <w:rsid w:val="0022705C"/>
    <w:rsid w:val="00235DA0"/>
    <w:rsid w:val="002F0FC7"/>
    <w:rsid w:val="00467A3F"/>
    <w:rsid w:val="004D4DF5"/>
    <w:rsid w:val="00535B1E"/>
    <w:rsid w:val="00567EAB"/>
    <w:rsid w:val="005C3D9B"/>
    <w:rsid w:val="00740EAC"/>
    <w:rsid w:val="00946873"/>
    <w:rsid w:val="00A33F18"/>
    <w:rsid w:val="00A52A77"/>
    <w:rsid w:val="00A7361C"/>
    <w:rsid w:val="00AA551B"/>
    <w:rsid w:val="00B55743"/>
    <w:rsid w:val="00BC2B07"/>
    <w:rsid w:val="00C5513D"/>
    <w:rsid w:val="00D62CDD"/>
    <w:rsid w:val="00E32840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8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8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陈治宇</dc:creator>
  <cp:keywords/>
  <dc:description/>
  <cp:lastModifiedBy>鷸ओ</cp:lastModifiedBy>
  <cp:revision>11</cp:revision>
  <cp:lastPrinted>2020-06-09T01:34:00Z</cp:lastPrinted>
  <dcterms:created xsi:type="dcterms:W3CDTF">2020-06-04T04:16:00Z</dcterms:created>
  <dcterms:modified xsi:type="dcterms:W3CDTF">2020-06-09T02:42:00Z</dcterms:modified>
</cp:coreProperties>
</file>