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附件2</w:t>
      </w:r>
    </w:p>
    <w:p>
      <w:pPr>
        <w:spacing w:after="93" w:afterLines="3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汕尾理工学院（筹）管理及技术人员招聘岗位需求表—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8"/>
          <w:szCs w:val="28"/>
        </w:rPr>
        <w:t>2020年(第1批)</w:t>
      </w:r>
    </w:p>
    <w:p>
      <w:pPr>
        <w:spacing w:after="93" w:afterLines="3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tbl>
      <w:tblPr>
        <w:tblStyle w:val="2"/>
        <w:tblW w:w="8685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134"/>
        <w:gridCol w:w="1276"/>
        <w:gridCol w:w="1134"/>
        <w:gridCol w:w="2268"/>
        <w:gridCol w:w="14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学院（部门）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需求人数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学科（专业）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学历学位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综合办公室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管理人员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G01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中国语言文学(0501)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研究生/硕士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管理人员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G02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研究生/硕士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教务与学科发展处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管理人员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G03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高等教育学（040106）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研究生/硕士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管理人员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G04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研究生/硕士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后勤基建处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管理人员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G05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建筑学（0813）、土木工程（0814）、管理科学与工程（1201）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研究生/硕士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管理人员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G06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研究生/硕士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人事处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管理人员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G07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工商管理(1202)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研究生/硕士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管理人员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G08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研究生/硕士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计划财务处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技术人员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G09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会计学（120201）、企业管理（财务管理120202）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研究生/硕士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图书馆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技术人员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G10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图书情报与档案管理（1205）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研究生/硕士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信息中心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技术人员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G11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计算机科学与技术（0812）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研究生/硕士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设备处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管理人员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G12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研究生/硕士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学生处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辅导员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G13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专业不限（须中共党员）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研究生/硕士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304" w:right="1418" w:bottom="153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11198"/>
    <w:rsid w:val="1B3C69AB"/>
    <w:rsid w:val="412D2D1C"/>
    <w:rsid w:val="61F01FE2"/>
    <w:rsid w:val="6F111198"/>
    <w:rsid w:val="751F3575"/>
    <w:rsid w:val="7F23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2020-06-18T08:12:00Z</dcterms:created>
  <dc:creator>张昌群</dc:creator>
  <cp:lastModifiedBy>张昌群</cp:lastModifiedBy>
  <dcterms:modified xsi:type="dcterms:W3CDTF">2020-06-18T08:15:03Z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