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7" w:rsidRPr="00EB1027" w:rsidRDefault="00EB1027" w:rsidP="00EB1027">
      <w:pPr>
        <w:widowControl/>
        <w:ind w:firstLine="480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宋体" w:eastAsia="宋体" w:hAnsi="宋体" w:cs="宋体"/>
          <w:color w:val="000000"/>
          <w:kern w:val="0"/>
          <w:sz w:val="19"/>
          <w:szCs w:val="19"/>
        </w:rPr>
        <w:t>承 诺 书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本人承诺：我已仔细阅读《盈江县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2020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年农村义务教育阶段学校特岗教师招聘考试公告》及相关说明，理解其内容。我郑重承诺：</w:t>
      </w:r>
      <w:r w:rsidRPr="00EB1027">
        <w:rPr>
          <w:rFonts w:ascii="微软雅黑" w:eastAsia="微软雅黑" w:hAnsi="微软雅黑" w:cs="宋体" w:hint="eastAsia"/>
          <w:b/>
          <w:bCs/>
          <w:color w:val="000000"/>
          <w:kern w:val="0"/>
          <w:sz w:val="19"/>
          <w:szCs w:val="19"/>
        </w:rPr>
        <w:t>本人所提供的信息资料、证明证件等真实、准确、有效，本人不属于现役军人、在职在编公职人员、在岗特岗教师、全日制在读的非应届毕业生（含专升本在读学生、研究生在读学生）。对因提供有关信息材料、证明证件不实和不符合要求，或违反有关纪律规定所造成的后果，本人愿意承担相应责任，自愿取消面试、录取资格。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                      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承诺人：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                          2020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年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 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月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 </w:t>
      </w: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日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font-size:16pt;" w:eastAsia="宋体" w:hAnsi="font-size:16pt;" w:cs="宋体"/>
          <w:color w:val="000000"/>
          <w:kern w:val="0"/>
          <w:sz w:val="19"/>
          <w:szCs w:val="19"/>
        </w:rPr>
        <w:t> </w:t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954"/>
        <w:gridCol w:w="954"/>
        <w:gridCol w:w="954"/>
        <w:gridCol w:w="3992"/>
        <w:gridCol w:w="1141"/>
        <w:gridCol w:w="1486"/>
        <w:gridCol w:w="1113"/>
        <w:gridCol w:w="2440"/>
      </w:tblGrid>
      <w:tr w:rsidR="00EB1027" w:rsidRPr="00EB1027" w:rsidTr="00EB1027">
        <w:trPr>
          <w:trHeight w:val="324"/>
        </w:trPr>
        <w:tc>
          <w:tcPr>
            <w:tcW w:w="5000" w:type="pct"/>
            <w:gridSpan w:val="9"/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盈江县2020年特岗教师招聘岗位表</w:t>
            </w:r>
          </w:p>
        </w:tc>
      </w:tr>
      <w:tr w:rsidR="00EB1027" w:rsidRPr="00EB1027" w:rsidTr="00EB1027">
        <w:trPr>
          <w:trHeight w:val="38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招聘单位名称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学历条件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生源地要求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教师资格证要求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B1027" w:rsidRPr="00EB1027" w:rsidTr="00EB1027">
        <w:trPr>
          <w:trHeight w:val="8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按综合成绩选岗确定聘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用学校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盈江县卡场镇东棚洋小学、盈江县卡场镇龙洞小学、盈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江县支那乡石分小学</w:t>
            </w:r>
          </w:p>
        </w:tc>
      </w:tr>
      <w:tr w:rsidR="00EB1027" w:rsidRPr="00EB1027" w:rsidTr="00EB1027">
        <w:trPr>
          <w:trHeight w:val="40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限傈僳族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盈江县勐弄乡楂子岭小学</w:t>
            </w:r>
          </w:p>
        </w:tc>
      </w:tr>
      <w:tr w:rsidR="00EB1027" w:rsidRPr="00EB1027" w:rsidTr="00EB1027">
        <w:trPr>
          <w:trHeight w:val="145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音乐教育；音乐舞蹈教育；音乐学；音乐与舞蹈；音乐与舞蹈学；钢琴伴奏；青少儿舞蹈教育表演；舞蹈编导；舞蹈表演；舞蹈教育；舞蹈学；音乐表演；中国乐器演奏；作曲与作曲技术理论；现代流行音乐；音乐传播；音乐剧表演；音乐制作；电脑音乐制作；音乐剧；音乐科技与艺术；音乐音响导演；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盈江县芒章乡木瓜塘小学</w:t>
            </w:r>
          </w:p>
        </w:tc>
      </w:tr>
      <w:tr w:rsidR="00EB1027" w:rsidRPr="00EB1027" w:rsidTr="00EB1027">
        <w:trPr>
          <w:trHeight w:val="12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体育教育；小学体育教育；竞技体育；民族传统体育；民族传统体育学；社会体育；社会体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育指导与管理；社会体育指导；体育；体育保健；体育保健与康复；体育教学；体育教育；体育教育训练学；体育学；体育艺术表演；体育运动训练；武术与民族传统体育；休闲体育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盈江县卡场镇傈河底小学</w:t>
            </w:r>
          </w:p>
        </w:tc>
      </w:tr>
      <w:tr w:rsidR="00EB1027" w:rsidRPr="00EB1027" w:rsidTr="00EB1027">
        <w:trPr>
          <w:trHeight w:val="2496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汉语言文学；汉语言文学教育；汉语语言文学；汉语言文学与文化传播；文学；文学阅读与文学教育；中国古代文学；中国文学；中国现当代文学；中国语言文学；语文教育;文史教育;综合文科教育;中国少数民族语言文学；中国少数民族语言文化；汉语言文字学；应用语言学；语言学；语言学及应用语言学；中国语言文化；文秘；文秘学；公共关系与文秘；现代文秘；中文秘书教育；广播电视新闻学；新闻；新闻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传播技术；新闻学；新闻学与大众传播；新闻与传播；新闻与文秘；汉语国际教育；对外汉语；汉语；汉语言。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按综合成绩选岗确定聘用学校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盈江县盏西镇中学、盈江县支那乡中学、盈江县苏典乡九年一贯制学校</w:t>
            </w:r>
          </w:p>
        </w:tc>
      </w:tr>
      <w:tr w:rsidR="00EB1027" w:rsidRPr="00EB1027" w:rsidTr="00EB1027">
        <w:trPr>
          <w:trHeight w:val="12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初中数学教师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数学；经济数学；数学教育；基础数学；计算数学；数学；数学与应用数学；应用数学；综合理科教育；数学基础科学；数学与信息科学；计算数学及其应用软件；应用数学经济分析；概率论与数理统计；数理基础科学；信息与计算科学；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按综合成绩选岗确定聘用学校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盈江县盏西镇中学、盈江县支那乡中学、盈江县苏典乡九年一贯制学校</w:t>
            </w:r>
          </w:p>
        </w:tc>
      </w:tr>
      <w:tr w:rsidR="00EB1027" w:rsidRPr="00EB1027" w:rsidTr="00EB1027">
        <w:trPr>
          <w:trHeight w:val="1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英语教育；英语；英语教学；英语应用；英语语言文学；应用英语；教育英语；实用英语；一般英语应用；英语翻译；英语和高等教育；英语口译；英语文学；电子商务英语；公共英语；国际经济与贸易英语；国际英语；经济贸易英语；经贸英语；科技英语；旅游英语；商贸英语；商务英语；世贸英语；外贸英语；英语导游；英语笔译；英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语教育与翻译；英语缅语双语教育；英语缅语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按综合成绩选岗确定聘用学校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盈江县盏西镇中学、盈江县卡场镇九年一贯制学校</w:t>
            </w:r>
          </w:p>
        </w:tc>
      </w:tr>
      <w:tr w:rsidR="00EB1027" w:rsidRPr="00EB1027" w:rsidTr="00EB1027">
        <w:trPr>
          <w:trHeight w:val="142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教育；物理现代教育技术；物理学；物理学教育；应用物理；应用物理学；高分子化学与物理；化学物理；物理化学；等离子体物理；电子物理；固体物理；核物理；理论物理；粒子物理与原子核物理；凝聚态物理；无线电物理；原子与分子物理；工程物理；动力工程及工程热物理；工程热物理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盈江县苏典乡九年一贯制学校</w:t>
            </w:r>
          </w:p>
        </w:tc>
      </w:tr>
      <w:tr w:rsidR="00EB1027" w:rsidRPr="00EB1027" w:rsidTr="00EB1027">
        <w:trPr>
          <w:trHeight w:val="12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体育教育；竞技体育；民族传统体育；民族传统体育学；社会体育；社会体育指导与管理；社会体育指导；体育；体育保健；体育保健与</w:t>
            </w: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康复；体育教学；体育教育；体育教育训练学；体育学；体育艺术表演；体育运动训练；武术与民族传统体育；休闲体育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盈江县苏典乡九年一贯制学校</w:t>
            </w:r>
          </w:p>
        </w:tc>
      </w:tr>
      <w:tr w:rsidR="00EB1027" w:rsidRPr="00EB1027" w:rsidTr="00EB1027">
        <w:trPr>
          <w:trHeight w:val="122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盈江县教育体育局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术；美术教育；美术绘画；美术学；绘画；绘画教育；电脑美术设计；工艺美术品设计；工艺美术；工艺美术设计；工艺美术学；计算机美术设计；民族美术；美术史；影视美术；戏剧影视美术设计，版画；壁画；油画；中国画；中国画与书法。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以公告中的教师资格要求为准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027" w:rsidRPr="00EB1027" w:rsidRDefault="00EB1027" w:rsidP="00EB102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EB1027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盈江县昔马镇中学</w:t>
            </w:r>
          </w:p>
        </w:tc>
      </w:tr>
    </w:tbl>
    <w:p w:rsidR="00EB1027" w:rsidRPr="00EB1027" w:rsidRDefault="00EB1027" w:rsidP="00EB10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B1027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br/>
      </w:r>
    </w:p>
    <w:p w:rsidR="00EB1027" w:rsidRPr="00EB1027" w:rsidRDefault="00EB1027" w:rsidP="00EB1027">
      <w:pPr>
        <w:widowControl/>
        <w:ind w:firstLine="48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EB1027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 </w:t>
      </w:r>
    </w:p>
    <w:p w:rsidR="005412F2" w:rsidRDefault="005412F2"/>
    <w:sectPr w:rsidR="005412F2" w:rsidSect="00EB10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F2" w:rsidRDefault="005412F2" w:rsidP="00EB1027">
      <w:r>
        <w:separator/>
      </w:r>
    </w:p>
  </w:endnote>
  <w:endnote w:type="continuationSeparator" w:id="1">
    <w:p w:rsidR="005412F2" w:rsidRDefault="005412F2" w:rsidP="00EB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size:16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F2" w:rsidRDefault="005412F2" w:rsidP="00EB1027">
      <w:r>
        <w:separator/>
      </w:r>
    </w:p>
  </w:footnote>
  <w:footnote w:type="continuationSeparator" w:id="1">
    <w:p w:rsidR="005412F2" w:rsidRDefault="005412F2" w:rsidP="00EB1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027"/>
    <w:rsid w:val="005412F2"/>
    <w:rsid w:val="00EB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0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0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1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china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2020-07-03T08:31:00Z</dcterms:created>
  <dcterms:modified xsi:type="dcterms:W3CDTF">2020-07-03T08:31:00Z</dcterms:modified>
</cp:coreProperties>
</file>