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80" w:lineRule="exact"/>
        <w:jc w:val="both"/>
        <w:rPr>
          <w:rFonts w:hint="eastAsia" w:ascii="宋体" w:hAnsi="宋体" w:eastAsia="宋体"/>
          <w:spacing w:val="-16"/>
          <w:sz w:val="22"/>
          <w:szCs w:val="22"/>
          <w:lang w:eastAsia="zh-CN"/>
        </w:rPr>
      </w:pPr>
      <w:r>
        <w:rPr>
          <w:rFonts w:hint="eastAsia" w:ascii="宋体" w:hAnsi="宋体"/>
          <w:spacing w:val="-16"/>
          <w:sz w:val="22"/>
          <w:szCs w:val="22"/>
          <w:lang w:eastAsia="zh-CN"/>
        </w:rPr>
        <w:t>附件一</w:t>
      </w:r>
    </w:p>
    <w:p>
      <w:pPr>
        <w:widowControl/>
        <w:adjustRightInd w:val="0"/>
        <w:snapToGrid w:val="0"/>
        <w:spacing w:line="580" w:lineRule="exact"/>
        <w:jc w:val="center"/>
        <w:rPr>
          <w:rFonts w:hint="eastAsia" w:ascii="仿宋_GB2312" w:eastAsia="仿宋_GB2312"/>
          <w:spacing w:val="-16"/>
          <w:sz w:val="32"/>
          <w:szCs w:val="32"/>
        </w:rPr>
      </w:pPr>
      <w:bookmarkStart w:id="0" w:name="_GoBack"/>
      <w:r>
        <w:rPr>
          <w:rFonts w:hint="eastAsia" w:ascii="宋体" w:hAnsi="宋体"/>
          <w:spacing w:val="-16"/>
          <w:sz w:val="36"/>
          <w:szCs w:val="36"/>
        </w:rPr>
        <w:t>2020年萧山区总工会招聘社会化职业化工会工作者一览表</w:t>
      </w:r>
    </w:p>
    <w:bookmarkEnd w:id="0"/>
    <w:p>
      <w:pPr>
        <w:widowControl/>
        <w:adjustRightInd w:val="0"/>
        <w:snapToGrid w:val="0"/>
        <w:spacing w:line="580" w:lineRule="exact"/>
        <w:ind w:firstLine="496" w:firstLineChars="200"/>
        <w:jc w:val="center"/>
        <w:rPr>
          <w:rFonts w:hint="eastAsia" w:ascii="仿宋_GB2312" w:eastAsia="仿宋"/>
          <w:spacing w:val="-16"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064"/>
        <w:gridCol w:w="819"/>
        <w:gridCol w:w="1064"/>
        <w:gridCol w:w="1318"/>
        <w:gridCol w:w="2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" w:cs="宋体"/>
                <w:color w:val="000000"/>
                <w:kern w:val="0"/>
                <w:sz w:val="24"/>
              </w:rPr>
              <w:t>招聘条件</w:t>
            </w:r>
          </w:p>
        </w:tc>
        <w:tc>
          <w:tcPr>
            <w:tcW w:w="3227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_GB2312" w:eastAsia="仿宋"/>
                <w:spacing w:val="-16"/>
                <w:sz w:val="24"/>
              </w:rPr>
            </w:pPr>
            <w:r>
              <w:rPr>
                <w:rFonts w:hint="eastAsia" w:ascii="仿宋_GB2312" w:eastAsia="仿宋"/>
                <w:spacing w:val="-16"/>
                <w:sz w:val="24"/>
              </w:rPr>
              <w:t>社会化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_GB2312" w:eastAsia="仿宋"/>
                <w:spacing w:val="-16"/>
                <w:sz w:val="24"/>
              </w:rPr>
            </w:pPr>
            <w:r>
              <w:rPr>
                <w:rFonts w:hint="eastAsia" w:ascii="仿宋_GB2312" w:eastAsia="仿宋"/>
                <w:spacing w:val="-16"/>
                <w:sz w:val="24"/>
              </w:rPr>
              <w:t>职业化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"/>
                <w:spacing w:val="-16"/>
                <w:sz w:val="24"/>
              </w:rPr>
              <w:t>工会工作者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" w:cs="宋体"/>
                <w:color w:val="000000"/>
                <w:kern w:val="0"/>
                <w:sz w:val="24"/>
              </w:rPr>
              <w:t>1</w:t>
            </w:r>
          </w:p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宋体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" w:cs="宋体"/>
                <w:color w:val="000000"/>
                <w:kern w:val="0"/>
                <w:sz w:val="24"/>
              </w:rPr>
              <w:t>详见公告</w:t>
            </w:r>
          </w:p>
        </w:tc>
        <w:tc>
          <w:tcPr>
            <w:tcW w:w="3227" w:type="dxa"/>
            <w:vMerge w:val="restart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hint="eastAsia" w:ascii="仿宋_GB2312" w:hAnsi="宋体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" w:cs="宋体"/>
                <w:color w:val="000000"/>
                <w:kern w:val="0"/>
                <w:sz w:val="24"/>
              </w:rPr>
              <w:t>统筹安排到镇街（平台）总工会或其他基层工会专职从事工会工作。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417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27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adjustRightInd w:val="0"/>
        <w:snapToGrid w:val="0"/>
        <w:spacing w:line="58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B60E6"/>
    <w:rsid w:val="119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2020-10-15T05:57:00Z</dcterms:created>
  <dc:creator>刘舒晨</dc:creator>
  <cp:lastModifiedBy>刘舒晨</cp:lastModifiedBy>
  <dcterms:modified xsi:type="dcterms:W3CDTF">2020-10-15T06:35:49Z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