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</w:pPr>
      <w:bookmarkStart w:id="0" w:name="_GoBack"/>
      <w:bookmarkEnd w:id="0"/>
    </w:p>
    <w:p>
      <w:pPr>
        <w:spacing w:line="576" w:lineRule="exact"/>
        <w:rPr>
          <w:b/>
        </w:rPr>
      </w:pPr>
      <w:r>
        <w:rPr>
          <w:rFonts w:hint="eastAsia"/>
          <w:b/>
        </w:rPr>
        <w:t>附件1</w:t>
      </w:r>
      <w:r>
        <w:rPr>
          <w:b/>
        </w:rPr>
        <w:t>:</w:t>
      </w:r>
    </w:p>
    <w:tbl>
      <w:tblPr>
        <w:tblStyle w:val="2"/>
        <w:tblW w:w="8745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1"/>
        <w:gridCol w:w="1104"/>
        <w:gridCol w:w="1088"/>
        <w:gridCol w:w="636"/>
        <w:gridCol w:w="820"/>
        <w:gridCol w:w="1088"/>
        <w:gridCol w:w="1238"/>
        <w:gridCol w:w="1192"/>
        <w:gridCol w:w="1072"/>
        <w:gridCol w:w="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7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亚东县公益性岗位及基层平台岗位分配表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20" w:hRule="atLeast"/>
        </w:trPr>
        <w:tc>
          <w:tcPr>
            <w:tcW w:w="5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需求单位</w:t>
            </w:r>
          </w:p>
        </w:tc>
        <w:tc>
          <w:tcPr>
            <w:tcW w:w="10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需求岗位</w:t>
            </w:r>
          </w:p>
        </w:tc>
        <w:tc>
          <w:tcPr>
            <w:tcW w:w="6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需求人数</w:t>
            </w:r>
          </w:p>
        </w:tc>
        <w:tc>
          <w:tcPr>
            <w:tcW w:w="43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岗位基本要求</w:t>
            </w:r>
          </w:p>
        </w:tc>
        <w:tc>
          <w:tcPr>
            <w:tcW w:w="10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00" w:hRule="atLeast"/>
        </w:trPr>
        <w:tc>
          <w:tcPr>
            <w:tcW w:w="5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10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800" w:hRule="atLeast"/>
        </w:trPr>
        <w:tc>
          <w:tcPr>
            <w:tcW w:w="5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政府办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szCs w:val="24"/>
              </w:rPr>
              <w:t>办公室工作人员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szCs w:val="24"/>
              </w:rPr>
              <w:t>18岁以上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大学生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公益性岗位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800" w:hRule="atLeast"/>
        </w:trPr>
        <w:tc>
          <w:tcPr>
            <w:tcW w:w="5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机关后勤服务中心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szCs w:val="24"/>
              </w:rPr>
              <w:t>办公室工作人员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szCs w:val="24"/>
              </w:rPr>
              <w:t>18岁以上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大学生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公益性岗位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800" w:hRule="atLeast"/>
        </w:trPr>
        <w:tc>
          <w:tcPr>
            <w:tcW w:w="5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发改委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szCs w:val="24"/>
              </w:rPr>
              <w:t>办公室工作人员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szCs w:val="24"/>
              </w:rPr>
              <w:t>18岁以上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大学生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公益性岗位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800" w:hRule="atLeast"/>
        </w:trPr>
        <w:tc>
          <w:tcPr>
            <w:tcW w:w="5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卫健委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szCs w:val="24"/>
              </w:rPr>
              <w:t>办公室工作人员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szCs w:val="24"/>
              </w:rPr>
              <w:t>18岁以上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大学生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公益性岗位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800" w:hRule="atLeast"/>
        </w:trPr>
        <w:tc>
          <w:tcPr>
            <w:tcW w:w="5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信访局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szCs w:val="24"/>
              </w:rPr>
              <w:t>办公室工作人员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szCs w:val="24"/>
              </w:rPr>
              <w:t>18岁以上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大学生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公益性岗位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800" w:hRule="atLeast"/>
        </w:trPr>
        <w:tc>
          <w:tcPr>
            <w:tcW w:w="5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外事办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szCs w:val="24"/>
              </w:rPr>
              <w:t>办公室工作人员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szCs w:val="24"/>
              </w:rPr>
              <w:t>18岁以上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大学生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公益性岗位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800" w:hRule="atLeast"/>
        </w:trPr>
        <w:tc>
          <w:tcPr>
            <w:tcW w:w="50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04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人社局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szCs w:val="24"/>
              </w:rPr>
              <w:t>社保大厅工作人员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szCs w:val="24"/>
              </w:rPr>
              <w:t>18岁以上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大学生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公益性岗位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800" w:hRule="atLeast"/>
        </w:trPr>
        <w:tc>
          <w:tcPr>
            <w:tcW w:w="5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szCs w:val="24"/>
              </w:rPr>
              <w:t>劳动监察员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szCs w:val="24"/>
              </w:rPr>
              <w:t>法学专业优先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szCs w:val="24"/>
              </w:rPr>
              <w:t>18岁以上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大学生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公益性岗位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800" w:hRule="atLeast"/>
        </w:trPr>
        <w:tc>
          <w:tcPr>
            <w:tcW w:w="50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04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医保局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szCs w:val="24"/>
              </w:rPr>
              <w:t>办公室工作人员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szCs w:val="24"/>
              </w:rPr>
              <w:t>18岁以上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大学生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公益性岗位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800" w:hRule="atLeast"/>
        </w:trPr>
        <w:tc>
          <w:tcPr>
            <w:tcW w:w="50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104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应急管理局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szCs w:val="24"/>
              </w:rPr>
              <w:t>文秘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szCs w:val="24"/>
              </w:rPr>
              <w:t>18岁以上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大学生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公益性岗位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800" w:hRule="atLeast"/>
        </w:trPr>
        <w:tc>
          <w:tcPr>
            <w:tcW w:w="50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104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行政审批和便民服务局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szCs w:val="24"/>
              </w:rPr>
              <w:t>收发员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szCs w:val="24"/>
              </w:rPr>
              <w:t>18岁以上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大学生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公益性岗位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800" w:hRule="atLeast"/>
        </w:trPr>
        <w:tc>
          <w:tcPr>
            <w:tcW w:w="50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104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公安局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szCs w:val="24"/>
              </w:rPr>
              <w:t>助理干警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szCs w:val="24"/>
              </w:rPr>
              <w:t>公安专业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szCs w:val="24"/>
              </w:rPr>
              <w:t>18岁以上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大学生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公益性岗位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800" w:hRule="atLeast"/>
        </w:trPr>
        <w:tc>
          <w:tcPr>
            <w:tcW w:w="5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10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亚东县卫生服务中心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szCs w:val="24"/>
              </w:rPr>
              <w:t>见习护士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szCs w:val="24"/>
              </w:rPr>
              <w:t>护理学专业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szCs w:val="24"/>
              </w:rPr>
              <w:t>18岁以上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大学生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公益性岗位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800" w:hRule="atLeast"/>
        </w:trPr>
        <w:tc>
          <w:tcPr>
            <w:tcW w:w="5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szCs w:val="24"/>
              </w:rPr>
              <w:t>药房助理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szCs w:val="24"/>
              </w:rPr>
              <w:t>药学专业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szCs w:val="24"/>
              </w:rPr>
              <w:t>18岁以上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大学生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公益性岗位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800" w:hRule="atLeast"/>
        </w:trPr>
        <w:tc>
          <w:tcPr>
            <w:tcW w:w="501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10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武装部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szCs w:val="24"/>
              </w:rPr>
              <w:t>行政人员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szCs w:val="24"/>
              </w:rPr>
              <w:t>初中以上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szCs w:val="24"/>
              </w:rPr>
              <w:t>18岁以上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大学生、农牧民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公益性岗位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800" w:hRule="atLeast"/>
        </w:trPr>
        <w:tc>
          <w:tcPr>
            <w:tcW w:w="501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10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市场监督管理局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szCs w:val="24"/>
              </w:rPr>
              <w:t>驾驶员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szCs w:val="24"/>
              </w:rPr>
              <w:t>初中以上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szCs w:val="24"/>
              </w:rPr>
              <w:t>18岁以上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农牧民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公益性岗位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800" w:hRule="atLeast"/>
        </w:trPr>
        <w:tc>
          <w:tcPr>
            <w:tcW w:w="5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自然资源局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szCs w:val="24"/>
              </w:rPr>
              <w:t>木材检查站工作人员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szCs w:val="24"/>
              </w:rPr>
              <w:t>18岁以上60岁以下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农牧民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公益性岗位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800" w:hRule="atLeast"/>
        </w:trPr>
        <w:tc>
          <w:tcPr>
            <w:tcW w:w="5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上亚东乡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szCs w:val="24"/>
              </w:rPr>
              <w:t>清洁工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szCs w:val="24"/>
              </w:rPr>
              <w:t>18岁以上60岁以下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农牧民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公益性岗位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800" w:hRule="atLeast"/>
        </w:trPr>
        <w:tc>
          <w:tcPr>
            <w:tcW w:w="5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人社局（各乡镇）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szCs w:val="24"/>
              </w:rPr>
              <w:t>基层平台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szCs w:val="24"/>
              </w:rPr>
              <w:t>大专以上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szCs w:val="24"/>
              </w:rPr>
              <w:t>18岁以上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基层平台</w:t>
            </w:r>
          </w:p>
        </w:tc>
      </w:tr>
    </w:tbl>
    <w:p>
      <w:pPr>
        <w:spacing w:line="576" w:lineRule="exact"/>
        <w:rPr>
          <w:b/>
        </w:rPr>
      </w:pPr>
    </w:p>
    <w:p>
      <w:pPr>
        <w:spacing w:line="576" w:lineRule="exact"/>
        <w:rPr>
          <w:b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imes New Roman (正文 CS 字体)">
    <w:altName w:val="宋体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仿宋_GB2312">
    <w:altName w:val="仿宋"/>
    <w:panose1 w:val="020B0604020202020204"/>
    <w:charset w:val="86"/>
    <w:family w:val="modern"/>
    <w:pitch w:val="default"/>
    <w:sig w:usb0="00000000" w:usb1="00000000" w:usb2="00000010" w:usb3="00000000" w:csb0="00040001" w:csb1="00000000"/>
  </w:font>
  <w:font w:name="方正小标宋简体">
    <w:altName w:val="微软雅黑"/>
    <w:panose1 w:val="020B0604020202020204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B9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hAnsi="仿宋" w:eastAsia="仿宋" w:cs="Times New Roman (正文 CS 字体)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2020-10-22T13:08:40Z</dcterms:created>
  <dc:creator>Administrator</dc:creator>
  <cp:lastModifiedBy>Administrator</cp:lastModifiedBy>
  <dcterms:modified xsi:type="dcterms:W3CDTF">2020-10-22T13:09:38Z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