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u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u w:val="none"/>
          <w:lang w:val="en-US" w:eastAsia="zh-CN"/>
          <w14:textFill>
            <w14:solidFill>
              <w14:schemeClr w14:val="tx1"/>
            </w14:solidFill>
          </w14:textFill>
        </w:rPr>
        <w:t>2021年莆田市卫健委直属医疗卫生单位高层次及重点紧缺专业人才招聘方案</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t>为持续贯彻落实</w:t>
      </w: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中共莆田市委 莆田市人民政府《关于实施人才“壶兰计划”的意见》（莆委发[2017]2号）</w:t>
      </w:r>
      <w:r>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t>，积极吸引高学历高校毕业生到我市就业，现莆田市卫健委直属</w:t>
      </w: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 xml:space="preserve">4家医疗卫生单位（均为财政拨补事业单位）：莆田市第一医院、莆田市儿童医院、莆田市妇幼保健院、莆田市中医医院，拟向社会公开招聘工作人员54名，根据事业单位公开招聘工作人员有关规定，提出如下招聘方案：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outlineLvl w:val="9"/>
        <w:rPr>
          <w:rFonts w:hint="eastAsia" w:ascii="黑体" w:hAnsi="黑体" w:eastAsia="黑体" w:cs="黑体"/>
          <w:bCs/>
          <w:color w:val="000000" w:themeColor="text1"/>
          <w:kern w:val="0"/>
          <w:sz w:val="32"/>
          <w:szCs w:val="32"/>
          <w:u w:val="none"/>
          <w:lang w:val="en-US" w:eastAsia="zh-CN"/>
          <w14:textFill>
            <w14:solidFill>
              <w14:schemeClr w14:val="tx1"/>
            </w14:solidFill>
          </w14:textFill>
        </w:rPr>
      </w:pPr>
      <w:r>
        <w:rPr>
          <w:rFonts w:hint="eastAsia" w:ascii="黑体" w:hAnsi="黑体" w:eastAsia="黑体" w:cs="黑体"/>
          <w:bCs/>
          <w:color w:val="000000" w:themeColor="text1"/>
          <w:kern w:val="0"/>
          <w:sz w:val="32"/>
          <w:szCs w:val="32"/>
          <w:u w:val="none"/>
          <w:lang w:val="en-US" w:eastAsia="zh-CN"/>
          <w14:textFill>
            <w14:solidFill>
              <w14:schemeClr w14:val="tx1"/>
            </w14:solidFill>
          </w14:textFill>
        </w:rPr>
        <w:t xml:space="preserve">一、基本条件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1.具有中华人民共和国国籍，遵守中华人民共和国宪法、法律、法规；遵守纪律、品行端正，具备良好的职业道德。</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2.应届、往届硕士、博士毕业生。</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3.年龄要求见附件岗位需求</w:t>
      </w: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表，年龄计算截止时间均为2020年10月。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 xml:space="preserve">4.应届毕业生必须在2021年12月前取得相应的学历学位。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5.身心健康，符合国家公务员考录规定的体检要求。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6.具备招考岗位所要求的其他资格条件。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7.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国内院校与国外院校联合办学取得国内学历学位的，由国内院校出具相应证明。国内院校与国外院校联合办学取得国外学历学位的，需出具教育部留学服务中心的《联合办学学历学位评估意见书》或《联合办学学历学位认证书》。</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8.因受过刑事处罚或被开除公职的人员，以及法律法规上有规定不得招聘录用（聘用）的其他情形的人员，不得报名。</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黑体" w:hAnsi="黑体" w:eastAsia="黑体" w:cs="黑体"/>
          <w:bCs/>
          <w:color w:val="000000" w:themeColor="text1"/>
          <w:kern w:val="0"/>
          <w:sz w:val="32"/>
          <w:szCs w:val="32"/>
          <w:u w:val="none"/>
          <w:lang w:val="en-US" w:eastAsia="zh-CN" w:bidi="ar-SA"/>
          <w14:textFill>
            <w14:solidFill>
              <w14:schemeClr w14:val="tx1"/>
            </w14:solidFill>
          </w14:textFill>
        </w:rPr>
      </w:pPr>
      <w:r>
        <w:rPr>
          <w:rFonts w:hint="eastAsia" w:ascii="黑体" w:hAnsi="黑体" w:eastAsia="黑体" w:cs="黑体"/>
          <w:bCs/>
          <w:color w:val="000000" w:themeColor="text1"/>
          <w:kern w:val="0"/>
          <w:sz w:val="32"/>
          <w:szCs w:val="32"/>
          <w:u w:val="none"/>
          <w:lang w:val="en-US" w:eastAsia="zh-CN" w:bidi="ar-SA"/>
          <w14:textFill>
            <w14:solidFill>
              <w14:schemeClr w14:val="tx1"/>
            </w14:solidFill>
          </w14:textFill>
        </w:rPr>
        <w:t>二、招聘岗位及要求</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详见附件岗位需求表。</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黑体" w:hAnsi="黑体" w:eastAsia="黑体" w:cs="黑体"/>
          <w:bCs/>
          <w:color w:val="000000" w:themeColor="text1"/>
          <w:kern w:val="0"/>
          <w:sz w:val="32"/>
          <w:szCs w:val="32"/>
          <w:u w:val="none"/>
          <w:lang w:val="zh-CN" w:eastAsia="zh-CN" w:bidi="ar-SA"/>
          <w14:textFill>
            <w14:solidFill>
              <w14:schemeClr w14:val="tx1"/>
            </w14:solidFill>
          </w14:textFill>
        </w:rPr>
      </w:pPr>
      <w:r>
        <w:rPr>
          <w:rFonts w:hint="eastAsia" w:ascii="黑体" w:hAnsi="黑体" w:eastAsia="黑体" w:cs="黑体"/>
          <w:bCs/>
          <w:color w:val="000000" w:themeColor="text1"/>
          <w:kern w:val="0"/>
          <w:sz w:val="32"/>
          <w:szCs w:val="32"/>
          <w:u w:val="none"/>
          <w:lang w:val="zh-CN" w:eastAsia="zh-CN" w:bidi="ar-SA"/>
          <w14:textFill>
            <w14:solidFill>
              <w14:schemeClr w14:val="tx1"/>
            </w14:solidFill>
          </w14:textFill>
        </w:rPr>
        <w:t xml:space="preserve">三、信息发布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zh-CN"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zh-CN" w:eastAsia="zh-CN" w:bidi="ar-SA"/>
          <w14:textFill>
            <w14:solidFill>
              <w14:schemeClr w14:val="tx1"/>
            </w14:solidFill>
          </w14:textFill>
        </w:rPr>
        <w:t xml:space="preserve">招聘公告等信息在莆田市人力资源和社会保障局门户网站（http://rsj.putian.gov.cn/）、莆田市卫生健康委员会官网（http://wjw.putian.gov.cn/）、及相关医疗卫生单位官网上发布。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黑体" w:hAnsi="黑体" w:eastAsia="黑体" w:cs="黑体"/>
          <w:bCs/>
          <w:color w:val="000000" w:themeColor="text1"/>
          <w:kern w:val="0"/>
          <w:sz w:val="32"/>
          <w:szCs w:val="32"/>
          <w:u w:val="none"/>
          <w:lang w:val="zh-CN" w:eastAsia="zh-CN"/>
          <w14:textFill>
            <w14:solidFill>
              <w14:schemeClr w14:val="tx1"/>
            </w14:solidFill>
          </w14:textFill>
        </w:rPr>
      </w:pPr>
      <w:r>
        <w:rPr>
          <w:rFonts w:hint="eastAsia" w:ascii="黑体" w:hAnsi="黑体" w:eastAsia="黑体" w:cs="黑体"/>
          <w:bCs/>
          <w:color w:val="000000" w:themeColor="text1"/>
          <w:kern w:val="0"/>
          <w:sz w:val="32"/>
          <w:szCs w:val="32"/>
          <w:u w:val="none"/>
          <w:lang w:val="zh-CN" w:eastAsia="zh-CN"/>
          <w14:textFill>
            <w14:solidFill>
              <w14:schemeClr w14:val="tx1"/>
            </w14:solidFill>
          </w14:textFill>
        </w:rPr>
        <w:t xml:space="preserve">四、报名和资格审查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u w:val="none"/>
          <w:lang w:val="en-US" w:eastAsia="zh-CN" w:bidi="ar-SA"/>
          <w14:textFill>
            <w14:solidFill>
              <w14:schemeClr w14:val="tx1"/>
            </w14:solidFill>
          </w14:textFill>
        </w:rPr>
        <w:t>（一）报名时间</w:t>
      </w:r>
      <w:r>
        <w:rPr>
          <w:rFonts w:hint="eastAsia" w:ascii="仿宋_GB2312" w:hAnsi="仿宋_GB2312" w:eastAsia="仿宋_GB2312" w:cs="宋体"/>
          <w:b/>
          <w:bCs w:val="0"/>
          <w:color w:val="000000" w:themeColor="text1"/>
          <w:kern w:val="0"/>
          <w:sz w:val="32"/>
          <w:szCs w:val="32"/>
          <w:u w:val="none"/>
          <w:lang w:val="en-US" w:eastAsia="zh-CN" w:bidi="ar-SA"/>
          <w14:textFill>
            <w14:solidFill>
              <w14:schemeClr w14:val="tx1"/>
            </w14:solidFill>
          </w14:textFill>
        </w:rPr>
        <w:t>：</w:t>
      </w: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自发布之日起至2021年1月15日。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楷体_GB2312" w:hAnsi="楷体_GB2312" w:eastAsia="楷体_GB2312" w:cs="楷体_GB2312"/>
          <w:b/>
          <w:bCs w:val="0"/>
          <w:color w:val="000000" w:themeColor="text1"/>
          <w:kern w:val="0"/>
          <w:sz w:val="32"/>
          <w:szCs w:val="32"/>
          <w:u w:val="none"/>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u w:val="none"/>
          <w:lang w:val="en-US" w:eastAsia="zh-CN" w:bidi="ar-SA"/>
          <w14:textFill>
            <w14:solidFill>
              <w14:schemeClr w14:val="tx1"/>
            </w14:solidFill>
          </w14:textFill>
        </w:rPr>
        <w:t>（二）提交材料：</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1.</w:t>
      </w: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报名表</w:t>
      </w: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 xml:space="preserve">（附后）；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 xml:space="preserve">2.近期正面免冠二寸彩色证件照；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 xml:space="preserve">3.身份证复印件；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 xml:space="preserve">4.学历、学位证书复印件；本科阶段、硕士研究生阶段的学历学位证书复印件，2021届毕业生暂时无法提供学历、学位证书复印件的，须提供就业推荐表；取得境外学历学位报考者应提交教育部留学服务中心出具的学历学位认证书复印件；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 xml:space="preserve">5.学校的专业方向证明。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default"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bidi="ar-SA"/>
          <w14:textFill>
            <w14:solidFill>
              <w14:schemeClr w14:val="tx1"/>
            </w14:solidFill>
          </w14:textFill>
        </w:rPr>
        <w:t>6.岗位要求的其他资格证书复印件。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楷体_GB2312" w:hAnsi="楷体_GB2312" w:eastAsia="楷体_GB2312" w:cs="楷体_GB2312"/>
          <w:b/>
          <w:bCs w:val="0"/>
          <w:color w:val="000000" w:themeColor="text1"/>
          <w:kern w:val="0"/>
          <w:sz w:val="32"/>
          <w:szCs w:val="32"/>
          <w:u w:val="none"/>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u w:val="none"/>
          <w:lang w:val="en-US" w:eastAsia="zh-CN" w:bidi="ar-SA"/>
          <w14:textFill>
            <w14:solidFill>
              <w14:schemeClr w14:val="tx1"/>
            </w14:solidFill>
          </w14:textFill>
        </w:rPr>
        <w:t>（三）报名方式：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left"/>
        <w:textAlignment w:val="auto"/>
        <w:outlineLvl w:val="9"/>
        <w:rPr>
          <w:rFonts w:hint="eastAsia" w:ascii="仿宋_GB2312" w:hAnsi="仿宋_GB2312" w:eastAsia="仿宋_GB2312" w:cs="宋体"/>
          <w:bCs/>
          <w:color w:val="000000" w:themeColor="text1"/>
          <w:kern w:val="0"/>
          <w:sz w:val="32"/>
          <w:szCs w:val="32"/>
          <w:u w:val="none"/>
          <w14:textFill>
            <w14:solidFill>
              <w14:schemeClr w14:val="tx1"/>
            </w14:solidFill>
          </w14:textFill>
        </w:rPr>
      </w:pPr>
      <w:r>
        <w:rPr>
          <w:rFonts w:hint="eastAsia" w:ascii="仿宋" w:hAnsi="仿宋" w:eastAsia="仿宋" w:cs="仿宋"/>
          <w:b/>
          <w:bCs w:val="0"/>
          <w:color w:val="000000" w:themeColor="text1"/>
          <w:kern w:val="0"/>
          <w:sz w:val="32"/>
          <w:szCs w:val="32"/>
          <w:u w:val="none"/>
          <w:lang w:val="en-US" w:eastAsia="zh-CN"/>
          <w14:textFill>
            <w14:solidFill>
              <w14:schemeClr w14:val="tx1"/>
            </w14:solidFill>
          </w14:textFill>
        </w:rPr>
        <w:t>1.</w:t>
      </w:r>
      <w:r>
        <w:rPr>
          <w:rFonts w:hint="eastAsia" w:ascii="仿宋" w:hAnsi="仿宋" w:eastAsia="仿宋" w:cs="仿宋"/>
          <w:b/>
          <w:bCs w:val="0"/>
          <w:color w:val="000000" w:themeColor="text1"/>
          <w:kern w:val="0"/>
          <w:sz w:val="32"/>
          <w:szCs w:val="32"/>
          <w:u w:val="none"/>
          <w:lang w:eastAsia="zh-CN"/>
          <w14:textFill>
            <w14:solidFill>
              <w14:schemeClr w14:val="tx1"/>
            </w14:solidFill>
          </w14:textFill>
        </w:rPr>
        <w:t>非现场</w:t>
      </w:r>
      <w:r>
        <w:rPr>
          <w:rFonts w:hint="eastAsia" w:ascii="仿宋" w:hAnsi="仿宋" w:eastAsia="仿宋" w:cs="仿宋"/>
          <w:b/>
          <w:bCs w:val="0"/>
          <w:color w:val="000000" w:themeColor="text1"/>
          <w:kern w:val="0"/>
          <w:sz w:val="32"/>
          <w:szCs w:val="32"/>
          <w:u w:val="none"/>
          <w:lang w:val="en-US" w:eastAsia="zh-CN"/>
          <w14:textFill>
            <w14:solidFill>
              <w14:schemeClr w14:val="tx1"/>
            </w14:solidFill>
          </w14:textFill>
        </w:rPr>
        <w:t>报名</w:t>
      </w:r>
      <w:r>
        <w:rPr>
          <w:rFonts w:hint="eastAsia" w:ascii="仿宋" w:hAnsi="仿宋" w:eastAsia="仿宋" w:cs="仿宋"/>
          <w:b/>
          <w:bCs w:val="0"/>
          <w:color w:val="000000" w:themeColor="text1"/>
          <w:kern w:val="0"/>
          <w:sz w:val="32"/>
          <w:szCs w:val="32"/>
          <w:u w:val="none"/>
          <w:lang w:eastAsia="zh-CN"/>
          <w14:textFill>
            <w14:solidFill>
              <w14:schemeClr w14:val="tx1"/>
            </w14:solidFill>
          </w14:textFill>
        </w:rPr>
        <w:t>。</w:t>
      </w:r>
      <w:r>
        <w:rPr>
          <w:rFonts w:hint="eastAsia" w:ascii="仿宋_GB2312" w:hAnsi="仿宋_GB2312" w:eastAsia="仿宋_GB2312" w:cs="宋体"/>
          <w:bCs/>
          <w:color w:val="000000" w:themeColor="text1"/>
          <w:kern w:val="0"/>
          <w:sz w:val="32"/>
          <w:szCs w:val="32"/>
          <w:u w:val="none"/>
          <w14:textFill>
            <w14:solidFill>
              <w14:schemeClr w14:val="tx1"/>
            </w14:solidFill>
          </w14:textFill>
        </w:rPr>
        <w:t>符合条件的应聘者可将上述材料扫描件</w:t>
      </w:r>
      <w:r>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t>压缩打包</w:t>
      </w:r>
      <w:r>
        <w:rPr>
          <w:rFonts w:hint="eastAsia" w:ascii="仿宋_GB2312" w:hAnsi="仿宋_GB2312" w:eastAsia="仿宋_GB2312" w:cs="宋体"/>
          <w:bCs/>
          <w:color w:val="000000" w:themeColor="text1"/>
          <w:kern w:val="0"/>
          <w:sz w:val="32"/>
          <w:szCs w:val="32"/>
          <w:u w:val="none"/>
          <w14:textFill>
            <w14:solidFill>
              <w14:schemeClr w14:val="tx1"/>
            </w14:solidFill>
          </w14:textFill>
        </w:rPr>
        <w:t>发至相关单位电子邮箱（邮件主题注明“应聘岗位+姓名+专业”），或复印件一式一份（寄）送至相关单位。</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right="0" w:firstLine="646"/>
        <w:jc w:val="left"/>
        <w:textAlignment w:val="auto"/>
        <w:outlineLvl w:val="9"/>
        <w:rPr>
          <w:rFonts w:hint="eastAsia" w:ascii="仿宋_GB2312" w:hAnsi="宋体" w:eastAsia="仿宋_GB2312" w:cs="宋体"/>
          <w:color w:val="000000" w:themeColor="text1"/>
          <w:kern w:val="0"/>
          <w:sz w:val="32"/>
          <w:szCs w:val="32"/>
          <w:u w:val="none"/>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莆田市第一医院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宋体" w:eastAsia="仿宋_GB2312" w:cs="宋体"/>
          <w:color w:val="000000" w:themeColor="text1"/>
          <w:kern w:val="0"/>
          <w:sz w:val="32"/>
          <w:szCs w:val="32"/>
          <w:u w:val="none"/>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联系电话：0594-6973111</w:t>
      </w:r>
    </w:p>
    <w:p>
      <w:pPr>
        <w:keepNext w:val="0"/>
        <w:keepLines w:val="0"/>
        <w:pageBreakBefore w:val="0"/>
        <w:widowControl w:val="0"/>
        <w:kinsoku/>
        <w:wordWrap/>
        <w:overflowPunct/>
        <w:topLinePunct w:val="0"/>
        <w:autoSpaceDE/>
        <w:autoSpaceDN/>
        <w:bidi w:val="0"/>
        <w:adjustRightInd/>
        <w:snapToGrid/>
        <w:spacing w:line="540" w:lineRule="exact"/>
        <w:ind w:right="0" w:firstLine="646"/>
        <w:jc w:val="left"/>
        <w:textAlignment w:val="auto"/>
        <w:outlineLvl w:val="9"/>
        <w:rPr>
          <w:rFonts w:hint="eastAsia" w:ascii="仿宋_GB2312" w:hAnsi="宋体" w:eastAsia="仿宋_GB2312" w:cs="宋体"/>
          <w:color w:val="000000" w:themeColor="text1"/>
          <w:kern w:val="0"/>
          <w:sz w:val="32"/>
          <w:szCs w:val="32"/>
          <w:u w:val="none"/>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联系地址：福建省莆田市第一医院</w:t>
      </w:r>
      <w:r>
        <w:rPr>
          <w:rFonts w:hint="eastAsia" w:ascii="仿宋_GB2312" w:hAnsi="宋体" w:eastAsia="仿宋_GB2312" w:cs="宋体"/>
          <w:color w:val="000000" w:themeColor="text1"/>
          <w:kern w:val="0"/>
          <w:sz w:val="32"/>
          <w:szCs w:val="32"/>
          <w:u w:val="none"/>
          <w:lang w:eastAsia="zh-CN"/>
          <w14:textFill>
            <w14:solidFill>
              <w14:schemeClr w14:val="tx1"/>
            </w14:solidFill>
          </w14:textFill>
        </w:rPr>
        <w:t>组织</w:t>
      </w:r>
      <w:r>
        <w:rPr>
          <w:rFonts w:hint="eastAsia" w:ascii="仿宋_GB2312" w:hAnsi="宋体" w:eastAsia="仿宋_GB2312" w:cs="宋体"/>
          <w:color w:val="000000" w:themeColor="text1"/>
          <w:kern w:val="0"/>
          <w:sz w:val="32"/>
          <w:szCs w:val="32"/>
          <w:u w:val="none"/>
          <w14:textFill>
            <w14:solidFill>
              <w14:schemeClr w14:val="tx1"/>
            </w14:solidFill>
          </w14:textFill>
        </w:rPr>
        <w:t xml:space="preserve">人事科 </w:t>
      </w:r>
    </w:p>
    <w:p>
      <w:pPr>
        <w:keepNext w:val="0"/>
        <w:keepLines w:val="0"/>
        <w:pageBreakBefore w:val="0"/>
        <w:widowControl w:val="0"/>
        <w:kinsoku/>
        <w:wordWrap/>
        <w:overflowPunct/>
        <w:topLinePunct w:val="0"/>
        <w:autoSpaceDE/>
        <w:autoSpaceDN/>
        <w:bidi w:val="0"/>
        <w:adjustRightInd/>
        <w:snapToGrid/>
        <w:spacing w:line="540" w:lineRule="exact"/>
        <w:ind w:right="0" w:firstLine="646"/>
        <w:jc w:val="left"/>
        <w:textAlignment w:val="auto"/>
        <w:outlineLvl w:val="9"/>
        <w:rPr>
          <w:rFonts w:hint="eastAsia" w:ascii="仿宋_GB2312" w:hAnsi="宋体" w:eastAsia="仿宋_GB2312" w:cs="宋体"/>
          <w:color w:val="000000" w:themeColor="text1"/>
          <w:kern w:val="0"/>
          <w:sz w:val="32"/>
          <w:szCs w:val="32"/>
          <w:u w:val="none"/>
          <w:lang w:eastAsia="zh-CN"/>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电子邮箱：</w:t>
      </w:r>
      <w:r>
        <w:rPr>
          <w:rFonts w:hint="eastAsia" w:ascii="仿宋_GB2312" w:hAnsi="宋体" w:eastAsia="仿宋_GB2312" w:cs="宋体"/>
          <w:color w:val="000000" w:themeColor="text1"/>
          <w:kern w:val="0"/>
          <w:sz w:val="32"/>
          <w:szCs w:val="32"/>
          <w:u w:val="none"/>
          <w14:textFill>
            <w14:solidFill>
              <w14:schemeClr w14:val="tx1"/>
            </w14:solidFill>
          </w14:textFill>
        </w:rPr>
        <w:fldChar w:fldCharType="begin"/>
      </w:r>
      <w:r>
        <w:rPr>
          <w:rFonts w:hint="eastAsia" w:ascii="仿宋_GB2312" w:hAnsi="宋体" w:eastAsia="仿宋_GB2312" w:cs="宋体"/>
          <w:color w:val="000000" w:themeColor="text1"/>
          <w:kern w:val="0"/>
          <w:sz w:val="32"/>
          <w:szCs w:val="32"/>
          <w:u w:val="none"/>
          <w14:textFill>
            <w14:solidFill>
              <w14:schemeClr w14:val="tx1"/>
            </w14:solidFill>
          </w14:textFill>
        </w:rPr>
        <w:instrText xml:space="preserve"> HYPERLINK "mailto:ptsrsk@163.com" </w:instrText>
      </w:r>
      <w:r>
        <w:rPr>
          <w:rFonts w:hint="eastAsia" w:ascii="仿宋_GB2312" w:hAnsi="宋体" w:eastAsia="仿宋_GB2312" w:cs="宋体"/>
          <w:color w:val="000000" w:themeColor="text1"/>
          <w:kern w:val="0"/>
          <w:sz w:val="32"/>
          <w:szCs w:val="32"/>
          <w:u w:val="none"/>
          <w14:textFill>
            <w14:solidFill>
              <w14:schemeClr w14:val="tx1"/>
            </w14:solidFill>
          </w14:textFill>
        </w:rPr>
        <w:fldChar w:fldCharType="separate"/>
      </w:r>
      <w:r>
        <w:rPr>
          <w:rFonts w:hint="eastAsia" w:ascii="仿宋_GB2312" w:hAnsi="宋体" w:eastAsia="仿宋_GB2312" w:cs="宋体"/>
          <w:color w:val="000000" w:themeColor="text1"/>
          <w:kern w:val="0"/>
          <w:sz w:val="32"/>
          <w:szCs w:val="32"/>
          <w:u w:val="none"/>
          <w14:textFill>
            <w14:solidFill>
              <w14:schemeClr w14:val="tx1"/>
            </w14:solidFill>
          </w14:textFill>
        </w:rPr>
        <w:t>ptsrsk@163.com</w:t>
      </w:r>
      <w:r>
        <w:rPr>
          <w:rFonts w:hint="eastAsia" w:ascii="仿宋_GB2312" w:hAnsi="宋体" w:eastAsia="仿宋_GB2312" w:cs="宋体"/>
          <w:color w:val="000000" w:themeColor="text1"/>
          <w:kern w:val="0"/>
          <w:sz w:val="32"/>
          <w:szCs w:val="32"/>
          <w:u w:val="none"/>
          <w14:textFill>
            <w14:solidFill>
              <w14:schemeClr w14:val="tx1"/>
            </w14:solidFill>
          </w14:textFill>
        </w:rPr>
        <w:fldChar w:fldCharType="end"/>
      </w:r>
      <w:r>
        <w:rPr>
          <w:rFonts w:hint="eastAsia" w:ascii="仿宋_GB2312" w:hAnsi="宋体" w:eastAsia="仿宋_GB2312" w:cs="宋体"/>
          <w:color w:val="000000" w:themeColor="text1"/>
          <w:kern w:val="0"/>
          <w:sz w:val="32"/>
          <w:szCs w:val="32"/>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宋体" w:eastAsia="仿宋_GB2312" w:cs="宋体"/>
          <w:color w:val="000000" w:themeColor="text1"/>
          <w:kern w:val="0"/>
          <w:sz w:val="32"/>
          <w:szCs w:val="32"/>
          <w:u w:val="none"/>
          <w14:textFill>
            <w14:solidFill>
              <w14:schemeClr w14:val="tx1"/>
            </w14:solidFill>
          </w14:textFill>
        </w:rPr>
      </w:pP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t>（2）</w:t>
      </w:r>
      <w:r>
        <w:rPr>
          <w:rFonts w:hint="eastAsia" w:ascii="仿宋_GB2312" w:hAnsi="宋体" w:eastAsia="仿宋_GB2312" w:cs="宋体"/>
          <w:color w:val="000000" w:themeColor="text1"/>
          <w:kern w:val="0"/>
          <w:sz w:val="32"/>
          <w:szCs w:val="32"/>
          <w:u w:val="none"/>
          <w14:textFill>
            <w14:solidFill>
              <w14:schemeClr w14:val="tx1"/>
            </w14:solidFill>
          </w14:textFill>
        </w:rPr>
        <w:t>莆田市儿童医院</w:t>
      </w:r>
    </w:p>
    <w:p>
      <w:pPr>
        <w:keepNext w:val="0"/>
        <w:keepLines w:val="0"/>
        <w:pageBreakBefore w:val="0"/>
        <w:widowControl w:val="0"/>
        <w:kinsoku/>
        <w:wordWrap/>
        <w:overflowPunct/>
        <w:topLinePunct w:val="0"/>
        <w:autoSpaceDE/>
        <w:autoSpaceDN/>
        <w:bidi w:val="0"/>
        <w:adjustRightInd/>
        <w:snapToGrid/>
        <w:spacing w:line="540" w:lineRule="exact"/>
        <w:ind w:left="646" w:right="0"/>
        <w:jc w:val="left"/>
        <w:textAlignment w:val="auto"/>
        <w:outlineLvl w:val="9"/>
        <w:rPr>
          <w:rFonts w:hint="eastAsia" w:ascii="仿宋_GB2312" w:hAnsi="宋体" w:eastAsia="仿宋_GB2312" w:cs="宋体"/>
          <w:color w:val="000000" w:themeColor="text1"/>
          <w:kern w:val="0"/>
          <w:sz w:val="32"/>
          <w:szCs w:val="32"/>
          <w:u w:val="none"/>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联系电话：0594-2385512</w:t>
      </w:r>
    </w:p>
    <w:p>
      <w:pPr>
        <w:keepNext w:val="0"/>
        <w:keepLines w:val="0"/>
        <w:pageBreakBefore w:val="0"/>
        <w:widowControl w:val="0"/>
        <w:kinsoku/>
        <w:wordWrap/>
        <w:overflowPunct/>
        <w:topLinePunct w:val="0"/>
        <w:autoSpaceDE/>
        <w:autoSpaceDN/>
        <w:bidi w:val="0"/>
        <w:adjustRightInd/>
        <w:snapToGrid/>
        <w:spacing w:line="540" w:lineRule="exact"/>
        <w:ind w:left="646" w:right="0"/>
        <w:jc w:val="left"/>
        <w:textAlignment w:val="auto"/>
        <w:outlineLvl w:val="9"/>
        <w:rPr>
          <w:rFonts w:hint="eastAsia" w:ascii="仿宋_GB2312" w:hAnsi="宋体" w:eastAsia="仿宋_GB2312" w:cs="宋体"/>
          <w:color w:val="000000" w:themeColor="text1"/>
          <w:kern w:val="0"/>
          <w:sz w:val="32"/>
          <w:szCs w:val="32"/>
          <w:u w:val="none"/>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联系地址：福建省莆田学院附属医院人事科</w:t>
      </w:r>
    </w:p>
    <w:p>
      <w:pPr>
        <w:keepNext w:val="0"/>
        <w:keepLines w:val="0"/>
        <w:pageBreakBefore w:val="0"/>
        <w:widowControl w:val="0"/>
        <w:kinsoku/>
        <w:wordWrap/>
        <w:overflowPunct/>
        <w:topLinePunct w:val="0"/>
        <w:autoSpaceDE/>
        <w:autoSpaceDN/>
        <w:bidi w:val="0"/>
        <w:adjustRightInd/>
        <w:snapToGrid/>
        <w:spacing w:line="540" w:lineRule="exact"/>
        <w:ind w:left="646" w:right="0"/>
        <w:jc w:val="left"/>
        <w:textAlignment w:val="auto"/>
        <w:outlineLvl w:val="9"/>
        <w:rPr>
          <w:rFonts w:hint="eastAsia" w:ascii="仿宋_GB2312" w:hAnsi="宋体" w:eastAsia="仿宋_GB2312" w:cs="宋体"/>
          <w:color w:val="000000" w:themeColor="text1"/>
          <w:kern w:val="0"/>
          <w:sz w:val="32"/>
          <w:szCs w:val="32"/>
          <w:u w:val="none"/>
          <w:lang w:eastAsia="zh-CN"/>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电子邮箱：rsk10000@126</w:t>
      </w: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t>.</w:t>
      </w:r>
      <w:r>
        <w:rPr>
          <w:rFonts w:hint="eastAsia" w:ascii="仿宋_GB2312" w:hAnsi="宋体" w:eastAsia="仿宋_GB2312" w:cs="宋体"/>
          <w:color w:val="000000" w:themeColor="text1"/>
          <w:kern w:val="0"/>
          <w:sz w:val="32"/>
          <w:szCs w:val="32"/>
          <w:u w:val="none"/>
          <w14:textFill>
            <w14:solidFill>
              <w14:schemeClr w14:val="tx1"/>
            </w14:solidFill>
          </w14:textFill>
        </w:rPr>
        <w:t>com</w:t>
      </w:r>
      <w:r>
        <w:rPr>
          <w:rFonts w:hint="eastAsia" w:ascii="仿宋_GB2312" w:hAnsi="宋体" w:eastAsia="仿宋_GB2312" w:cs="宋体"/>
          <w:color w:val="000000" w:themeColor="text1"/>
          <w:kern w:val="0"/>
          <w:sz w:val="32"/>
          <w:szCs w:val="32"/>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宋体" w:eastAsia="仿宋_GB2312" w:cs="宋体"/>
          <w:color w:val="000000" w:themeColor="text1"/>
          <w:kern w:val="0"/>
          <w:sz w:val="32"/>
          <w:szCs w:val="32"/>
          <w:u w:val="none"/>
          <w14:textFill>
            <w14:solidFill>
              <w14:schemeClr w14:val="tx1"/>
            </w14:solidFill>
          </w14:textFill>
        </w:rPr>
      </w:pPr>
      <w:r>
        <w:rPr>
          <w:rFonts w:hint="eastAsia" w:ascii="仿宋_GB2312" w:hAnsi="宋体" w:eastAsia="仿宋_GB2312" w:cs="宋体"/>
          <w:color w:val="000000" w:themeColor="text1"/>
          <w:kern w:val="0"/>
          <w:sz w:val="32"/>
          <w:szCs w:val="32"/>
          <w:u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u w:val="none"/>
          <w:lang w:eastAsia="zh-CN"/>
          <w14:textFill>
            <w14:solidFill>
              <w14:schemeClr w14:val="tx1"/>
            </w14:solidFill>
          </w14:textFill>
        </w:rPr>
        <w:t>）莆田市妇幼保健院</w:t>
      </w:r>
    </w:p>
    <w:p>
      <w:pPr>
        <w:keepNext w:val="0"/>
        <w:keepLines w:val="0"/>
        <w:pageBreakBefore w:val="0"/>
        <w:widowControl w:val="0"/>
        <w:kinsoku/>
        <w:wordWrap/>
        <w:overflowPunct/>
        <w:topLinePunct w:val="0"/>
        <w:autoSpaceDE/>
        <w:autoSpaceDN/>
        <w:bidi w:val="0"/>
        <w:adjustRightInd/>
        <w:snapToGrid/>
        <w:spacing w:line="540" w:lineRule="exact"/>
        <w:ind w:left="646" w:right="0"/>
        <w:jc w:val="left"/>
        <w:textAlignment w:val="auto"/>
        <w:outlineLvl w:val="9"/>
        <w:rPr>
          <w:rFonts w:hint="eastAsia" w:ascii="仿宋_GB2312" w:hAnsi="宋体" w:eastAsia="仿宋_GB2312" w:cs="宋体"/>
          <w:color w:val="000000" w:themeColor="text1"/>
          <w:kern w:val="0"/>
          <w:sz w:val="32"/>
          <w:szCs w:val="32"/>
          <w:u w:val="none"/>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联系电话：0594-2385512</w:t>
      </w:r>
    </w:p>
    <w:p>
      <w:pPr>
        <w:keepNext w:val="0"/>
        <w:keepLines w:val="0"/>
        <w:pageBreakBefore w:val="0"/>
        <w:widowControl w:val="0"/>
        <w:kinsoku/>
        <w:wordWrap/>
        <w:overflowPunct/>
        <w:topLinePunct w:val="0"/>
        <w:autoSpaceDE/>
        <w:autoSpaceDN/>
        <w:bidi w:val="0"/>
        <w:adjustRightInd/>
        <w:snapToGrid/>
        <w:spacing w:line="540" w:lineRule="exact"/>
        <w:ind w:left="646" w:right="0"/>
        <w:jc w:val="left"/>
        <w:textAlignment w:val="auto"/>
        <w:outlineLvl w:val="9"/>
        <w:rPr>
          <w:rFonts w:hint="eastAsia" w:ascii="仿宋_GB2312" w:hAnsi="宋体" w:eastAsia="仿宋_GB2312" w:cs="宋体"/>
          <w:color w:val="000000" w:themeColor="text1"/>
          <w:kern w:val="0"/>
          <w:sz w:val="32"/>
          <w:szCs w:val="32"/>
          <w:u w:val="none"/>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联系地址：福建省莆田学院附属医院人事科</w:t>
      </w:r>
    </w:p>
    <w:p>
      <w:pPr>
        <w:keepNext w:val="0"/>
        <w:keepLines w:val="0"/>
        <w:pageBreakBefore w:val="0"/>
        <w:widowControl w:val="0"/>
        <w:kinsoku/>
        <w:wordWrap/>
        <w:overflowPunct/>
        <w:topLinePunct w:val="0"/>
        <w:autoSpaceDE/>
        <w:autoSpaceDN/>
        <w:bidi w:val="0"/>
        <w:adjustRightInd/>
        <w:snapToGrid/>
        <w:spacing w:line="540" w:lineRule="exact"/>
        <w:ind w:left="646" w:right="0"/>
        <w:jc w:val="left"/>
        <w:textAlignment w:val="auto"/>
        <w:outlineLvl w:val="9"/>
        <w:rPr>
          <w:rFonts w:hint="eastAsia" w:ascii="仿宋_GB2312" w:hAnsi="宋体" w:eastAsia="仿宋_GB2312" w:cs="宋体"/>
          <w:color w:val="000000" w:themeColor="text1"/>
          <w:kern w:val="0"/>
          <w:sz w:val="32"/>
          <w:szCs w:val="32"/>
          <w:u w:val="none"/>
          <w:lang w:eastAsia="zh-CN"/>
          <w14:textFill>
            <w14:solidFill>
              <w14:schemeClr w14:val="tx1"/>
            </w14:solidFill>
          </w14:textFill>
        </w:rPr>
      </w:pPr>
      <w:r>
        <w:rPr>
          <w:rFonts w:hint="eastAsia" w:ascii="仿宋_GB2312" w:hAnsi="宋体" w:eastAsia="仿宋_GB2312" w:cs="宋体"/>
          <w:color w:val="000000" w:themeColor="text1"/>
          <w:kern w:val="0"/>
          <w:sz w:val="32"/>
          <w:szCs w:val="32"/>
          <w:u w:val="none"/>
          <w14:textFill>
            <w14:solidFill>
              <w14:schemeClr w14:val="tx1"/>
            </w14:solidFill>
          </w14:textFill>
        </w:rPr>
        <w:t>电子邮箱：rsk10000@126</w:t>
      </w: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t>.</w:t>
      </w:r>
      <w:r>
        <w:rPr>
          <w:rFonts w:hint="eastAsia" w:ascii="仿宋_GB2312" w:hAnsi="宋体" w:eastAsia="仿宋_GB2312" w:cs="宋体"/>
          <w:color w:val="000000" w:themeColor="text1"/>
          <w:kern w:val="0"/>
          <w:sz w:val="32"/>
          <w:szCs w:val="32"/>
          <w:u w:val="none"/>
          <w14:textFill>
            <w14:solidFill>
              <w14:schemeClr w14:val="tx1"/>
            </w14:solidFill>
          </w14:textFill>
        </w:rPr>
        <w:t>com</w:t>
      </w:r>
      <w:r>
        <w:rPr>
          <w:rFonts w:hint="eastAsia" w:ascii="仿宋_GB2312" w:hAnsi="宋体" w:eastAsia="仿宋_GB2312" w:cs="宋体"/>
          <w:color w:val="000000" w:themeColor="text1"/>
          <w:kern w:val="0"/>
          <w:sz w:val="32"/>
          <w:szCs w:val="32"/>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（4）莆田市中医医院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firstLine="640"/>
        <w:jc w:val="left"/>
        <w:textAlignment w:val="auto"/>
        <w:outlineLvl w:val="9"/>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联系电话：0594-2506889</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firstLine="640"/>
        <w:jc w:val="left"/>
        <w:textAlignment w:val="auto"/>
        <w:outlineLvl w:val="9"/>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联系地址：福建省莆田市中医医院人力资源部；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firstLine="640"/>
        <w:jc w:val="left"/>
        <w:textAlignment w:val="auto"/>
        <w:outlineLvl w:val="9"/>
        <w:rPr>
          <w:rFonts w:hint="default"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联系邮箱：</w:t>
      </w: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fldChar w:fldCharType="begin"/>
      </w: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instrText xml:space="preserve"> HYPERLINK "mailto:ptszyyy@163.com" </w:instrText>
      </w: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fldChar w:fldCharType="separate"/>
      </w: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t>ptszyyy@163.com</w:t>
      </w: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fldChar w:fldCharType="end"/>
      </w:r>
      <w:r>
        <w:rPr>
          <w:rFonts w:hint="eastAsia" w:ascii="仿宋_GB2312" w:hAnsi="宋体" w:eastAsia="仿宋_GB2312" w:cs="宋体"/>
          <w:color w:val="000000" w:themeColor="text1"/>
          <w:kern w:val="0"/>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
          <w:bCs w:val="0"/>
          <w:color w:val="000000" w:themeColor="text1"/>
          <w:kern w:val="0"/>
          <w:sz w:val="32"/>
          <w:szCs w:val="32"/>
          <w:u w:val="none"/>
          <w:lang w:val="en-US" w:eastAsia="zh-CN"/>
          <w14:textFill>
            <w14:solidFill>
              <w14:schemeClr w14:val="tx1"/>
            </w14:solidFill>
          </w14:textFill>
        </w:rPr>
        <w:t>2.</w:t>
      </w:r>
      <w:r>
        <w:rPr>
          <w:rFonts w:hint="eastAsia" w:ascii="仿宋" w:hAnsi="仿宋" w:eastAsia="仿宋" w:cs="仿宋"/>
          <w:b/>
          <w:bCs w:val="0"/>
          <w:color w:val="000000" w:themeColor="text1"/>
          <w:kern w:val="0"/>
          <w:sz w:val="32"/>
          <w:szCs w:val="32"/>
          <w:u w:val="none"/>
          <w:lang w:eastAsia="zh-CN"/>
          <w14:textFill>
            <w14:solidFill>
              <w14:schemeClr w14:val="tx1"/>
            </w14:solidFill>
          </w14:textFill>
        </w:rPr>
        <w:t>现场报名。</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拟定11-12月，由莆田市卫健委牵头上述单位组成招聘小组分别赴以下部分高校开展现场招聘（具体时间、地点另行公告）。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320" w:firstLineChars="100"/>
        <w:jc w:val="left"/>
        <w:textAlignment w:val="auto"/>
        <w:rPr>
          <w:rFonts w:hint="eastAsia" w:ascii="仿宋" w:hAnsi="仿宋" w:eastAsia="仿宋" w:cs="仿宋"/>
          <w:b w:val="0"/>
          <w:bCs w:val="0"/>
          <w:i w:val="0"/>
          <w:caps w:val="0"/>
          <w:color w:val="000000" w:themeColor="text1"/>
          <w:spacing w:val="0"/>
          <w:sz w:val="32"/>
          <w:szCs w:val="32"/>
          <w:u w:val="none"/>
          <w:shd w:val="clear" w:fill="FFFFFF"/>
          <w:lang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（1）</w:t>
      </w:r>
      <w:r>
        <w:rPr>
          <w:rFonts w:hint="eastAsia" w:ascii="仿宋" w:hAnsi="仿宋" w:eastAsia="仿宋" w:cs="仿宋"/>
          <w:b w:val="0"/>
          <w:i w:val="0"/>
          <w:caps w:val="0"/>
          <w:color w:val="000000" w:themeColor="text1"/>
          <w:spacing w:val="0"/>
          <w:sz w:val="32"/>
          <w:szCs w:val="32"/>
          <w:u w:val="none"/>
          <w:shd w:val="clear" w:fill="FFFFFF"/>
          <w:lang w:eastAsia="zh-CN"/>
          <w14:textFill>
            <w14:solidFill>
              <w14:schemeClr w14:val="tx1"/>
            </w14:solidFill>
          </w14:textFill>
        </w:rPr>
        <w:t>浙江大学、</w:t>
      </w:r>
      <w:r>
        <w:rPr>
          <w:rFonts w:hint="eastAsia" w:ascii="仿宋" w:hAnsi="仿宋" w:eastAsia="仿宋" w:cs="仿宋"/>
          <w:b w:val="0"/>
          <w:bCs w:val="0"/>
          <w:i w:val="0"/>
          <w:caps w:val="0"/>
          <w:color w:val="000000" w:themeColor="text1"/>
          <w:spacing w:val="0"/>
          <w:sz w:val="32"/>
          <w:szCs w:val="32"/>
          <w:u w:val="none"/>
          <w:shd w:val="clear" w:fill="FFFFFF"/>
          <w:lang w:eastAsia="zh-CN"/>
          <w14:textFill>
            <w14:solidFill>
              <w14:schemeClr w14:val="tx1"/>
            </w14:solidFill>
          </w14:textFill>
        </w:rPr>
        <w:t>南京医科大学、苏州大学（医学部）、福建医科大学；</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320" w:firstLineChars="100"/>
        <w:jc w:val="left"/>
        <w:textAlignment w:val="auto"/>
        <w:rPr>
          <w:rFonts w:hint="eastAsia" w:ascii="仿宋" w:hAnsi="仿宋" w:eastAsia="仿宋" w:cs="仿宋"/>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（2）</w:t>
      </w:r>
      <w:r>
        <w:rPr>
          <w:rFonts w:hint="eastAsia" w:ascii="仿宋" w:hAnsi="仿宋" w:eastAsia="仿宋" w:cs="仿宋"/>
          <w:b w:val="0"/>
          <w:bCs w:val="0"/>
          <w:i w:val="0"/>
          <w:caps w:val="0"/>
          <w:color w:val="000000" w:themeColor="text1"/>
          <w:spacing w:val="0"/>
          <w:sz w:val="32"/>
          <w:szCs w:val="32"/>
          <w:u w:val="none"/>
          <w:shd w:val="clear" w:fill="FFFFFF"/>
          <w:lang w:val="en-US" w:eastAsia="zh-CN"/>
          <w14:textFill>
            <w14:solidFill>
              <w14:schemeClr w14:val="tx1"/>
            </w14:solidFill>
          </w14:textFill>
        </w:rPr>
        <w:t>四川大学（华西医学中心）、重庆医科大学；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320" w:firstLineChars="100"/>
        <w:jc w:val="left"/>
        <w:textAlignment w:val="auto"/>
        <w:outlineLvl w:val="9"/>
        <w:rPr>
          <w:rFonts w:hint="eastAsia" w:ascii="仿宋" w:hAnsi="仿宋" w:eastAsia="仿宋" w:cs="仿宋"/>
          <w:bCs/>
          <w:color w:val="000000" w:themeColor="text1"/>
          <w:kern w:val="0"/>
          <w:sz w:val="32"/>
          <w:szCs w:val="32"/>
          <w:u w:val="none"/>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（3）</w:t>
      </w:r>
      <w:r>
        <w:rPr>
          <w:rFonts w:hint="eastAsia" w:ascii="仿宋" w:hAnsi="仿宋" w:eastAsia="仿宋" w:cs="仿宋"/>
          <w:b w:val="0"/>
          <w:i w:val="0"/>
          <w:caps w:val="0"/>
          <w:color w:val="000000" w:themeColor="text1"/>
          <w:spacing w:val="0"/>
          <w:sz w:val="32"/>
          <w:szCs w:val="32"/>
          <w:u w:val="none"/>
          <w:shd w:val="clear" w:fill="FFFFFF"/>
          <w:lang w:eastAsia="zh-CN"/>
          <w14:textFill>
            <w14:solidFill>
              <w14:schemeClr w14:val="tx1"/>
            </w14:solidFill>
          </w14:textFill>
        </w:rPr>
        <w:t>中山大学</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（中山医学院）、</w:t>
      </w:r>
      <w:r>
        <w:rPr>
          <w:rFonts w:hint="eastAsia" w:ascii="仿宋" w:hAnsi="仿宋" w:eastAsia="仿宋" w:cs="仿宋"/>
          <w:b w:val="0"/>
          <w:i w:val="0"/>
          <w:caps w:val="0"/>
          <w:color w:val="000000" w:themeColor="text1"/>
          <w:spacing w:val="0"/>
          <w:sz w:val="32"/>
          <w:szCs w:val="32"/>
          <w:u w:val="none"/>
          <w:shd w:val="clear" w:fill="FFFFFF"/>
          <w:lang w:eastAsia="zh-CN"/>
          <w14:textFill>
            <w14:solidFill>
              <w14:schemeClr w14:val="tx1"/>
            </w14:solidFill>
          </w14:textFill>
        </w:rPr>
        <w:t>南方医科大学</w:t>
      </w: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320" w:firstLineChars="100"/>
        <w:jc w:val="left"/>
        <w:textAlignment w:val="auto"/>
        <w:rPr>
          <w:rFonts w:hint="eastAsia" w:ascii="仿宋" w:hAnsi="仿宋" w:eastAsia="仿宋" w:cs="仿宋"/>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 w:hAnsi="仿宋" w:eastAsia="仿宋" w:cs="仿宋"/>
          <w:bCs/>
          <w:color w:val="000000" w:themeColor="text1"/>
          <w:kern w:val="0"/>
          <w:sz w:val="32"/>
          <w:szCs w:val="32"/>
          <w:u w:val="none"/>
          <w:lang w:val="en-US" w:eastAsia="zh-CN"/>
          <w14:textFill>
            <w14:solidFill>
              <w14:schemeClr w14:val="tx1"/>
            </w14:solidFill>
          </w14:textFill>
        </w:rPr>
        <w:t>（4）首都医科大学、山东大学（齐鲁医学院）、中国医科大学、哈尔滨医科大学、吉林大学（白求恩医学部）、天津医科大学、西安交通大学（医学部）；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320" w:firstLineChars="10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5</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华中科技大学</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同济医学院</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 w:hAnsi="仿宋" w:eastAsia="仿宋" w:cs="仿宋"/>
          <w:b w:val="0"/>
          <w:i w:val="0"/>
          <w:caps w:val="0"/>
          <w:color w:val="000000" w:themeColor="text1"/>
          <w:spacing w:val="0"/>
          <w:sz w:val="32"/>
          <w:szCs w:val="32"/>
          <w:u w:val="none"/>
          <w:shd w:val="clear" w:fill="FFFFFF"/>
          <w:lang w:eastAsia="zh-CN"/>
          <w14:textFill>
            <w14:solidFill>
              <w14:schemeClr w14:val="tx1"/>
            </w14:solidFill>
          </w14:textFill>
        </w:rPr>
        <w:t>、中南大学（湘雅医学院）。</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1"/>
        <w:jc w:val="left"/>
        <w:textAlignment w:val="auto"/>
        <w:rPr>
          <w:rFonts w:hint="eastAsia" w:ascii="楷体_GB2312" w:hAnsi="楷体_GB2312" w:eastAsia="楷体_GB2312" w:cs="楷体_GB2312"/>
          <w:b/>
          <w:bCs w:val="0"/>
          <w:color w:val="000000" w:themeColor="text1"/>
          <w:kern w:val="0"/>
          <w:sz w:val="32"/>
          <w:szCs w:val="32"/>
          <w:u w:val="none"/>
          <w:lang w:val="zh-CN" w:eastAsia="zh-CN" w:bidi="ar-SA"/>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u w:val="none"/>
          <w:lang w:val="zh-CN" w:eastAsia="zh-CN" w:bidi="ar-SA"/>
          <w14:textFill>
            <w14:solidFill>
              <w14:schemeClr w14:val="tx1"/>
            </w14:solidFill>
          </w14:textFill>
        </w:rPr>
        <w:t>（四）资格审查：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相关医疗卫生机构将依照招聘条件，对报名人员进行资格初审。应聘人员应严格按照招聘岗位的条件要求进行报名。应聘人员对提交材料的真实有效性负责。凡个人填报信息不实，不符合招聘岗位要求的，一经核实，即取消考试或聘用资格。</w:t>
      </w:r>
    </w:p>
    <w:p>
      <w:pPr>
        <w:keepNext w:val="0"/>
        <w:keepLines w:val="0"/>
        <w:pageBreakBefore w:val="0"/>
        <w:widowControl w:val="0"/>
        <w:kinsoku/>
        <w:wordWrap/>
        <w:overflowPunct/>
        <w:topLinePunct w:val="0"/>
        <w:autoSpaceDE/>
        <w:autoSpaceDN/>
        <w:bidi w:val="0"/>
        <w:adjustRightInd/>
        <w:snapToGrid/>
        <w:spacing w:line="540" w:lineRule="exact"/>
        <w:ind w:right="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　　</w:t>
      </w:r>
      <w:r>
        <w:rPr>
          <w:rFonts w:hint="eastAsia" w:ascii="黑体" w:hAnsi="黑体" w:eastAsia="黑体" w:cs="黑体"/>
          <w:b w:val="0"/>
          <w:bCs/>
          <w:color w:val="000000" w:themeColor="text1"/>
          <w:kern w:val="0"/>
          <w:sz w:val="32"/>
          <w:szCs w:val="32"/>
          <w:u w:val="none"/>
          <w:lang w:val="zh-CN" w:eastAsia="zh-CN"/>
          <w14:textFill>
            <w14:solidFill>
              <w14:schemeClr w14:val="tx1"/>
            </w14:solidFill>
          </w14:textFill>
        </w:rPr>
        <w:t>五、面试</w:t>
      </w: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面试时间地点另行通知，具体见相关医疗卫生单位网站。</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面试采取专业知识和综合素质考核评议相结合的办法进行，以与岗位要求相适应的相关知识为主要内容。</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面试综合成绩总分为100分，参加面试的人数超过1：1比例的，</w:t>
      </w:r>
      <w:r>
        <w:rPr>
          <w:rFonts w:hint="eastAsia" w:ascii="仿宋" w:hAnsi="仿宋" w:eastAsia="仿宋" w:cs="仿宋"/>
          <w:bCs/>
          <w:color w:val="000000" w:themeColor="text1"/>
          <w:kern w:val="0"/>
          <w:sz w:val="32"/>
          <w:szCs w:val="32"/>
          <w:highlight w:val="none"/>
          <w:u w:val="none"/>
          <w:lang w:val="zh-CN" w:eastAsia="zh-CN"/>
          <w14:textFill>
            <w14:solidFill>
              <w14:schemeClr w14:val="tx1"/>
            </w14:solidFill>
          </w14:textFill>
        </w:rPr>
        <w:t>面试成绩必须达60分以上（含60分）方为合格</w:t>
      </w: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；小于或等于1：1比例进入面试的，面试成绩必须达70分以上（含70分）方为合格，面试成绩未达到合格线的考生不予聘用。</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黑体" w:hAnsi="黑体" w:eastAsia="黑体" w:cs="黑体"/>
          <w:bCs/>
          <w:color w:val="000000" w:themeColor="text1"/>
          <w:kern w:val="0"/>
          <w:sz w:val="32"/>
          <w:szCs w:val="32"/>
          <w:u w:val="none"/>
          <w:lang w:val="zh-CN" w:eastAsia="zh-CN"/>
          <w14:textFill>
            <w14:solidFill>
              <w14:schemeClr w14:val="tx1"/>
            </w14:solidFill>
          </w14:textFill>
        </w:rPr>
      </w:pPr>
      <w:r>
        <w:rPr>
          <w:rFonts w:hint="eastAsia" w:ascii="黑体" w:hAnsi="黑体" w:eastAsia="黑体" w:cs="黑体"/>
          <w:bCs/>
          <w:color w:val="000000" w:themeColor="text1"/>
          <w:kern w:val="0"/>
          <w:sz w:val="32"/>
          <w:szCs w:val="32"/>
          <w:u w:val="none"/>
          <w:lang w:val="zh-CN" w:eastAsia="zh-CN"/>
          <w14:textFill>
            <w14:solidFill>
              <w14:schemeClr w14:val="tx1"/>
            </w14:solidFill>
          </w14:textFill>
        </w:rPr>
        <w:t xml:space="preserve">六、考核和体检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eastAsia="仿宋_GB2312"/>
          <w:color w:val="000000" w:themeColor="text1"/>
          <w:sz w:val="32"/>
          <w:szCs w:val="32"/>
          <w:u w:val="none"/>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u w:val="none"/>
          <w:lang w:val="en-US" w:eastAsia="zh-CN"/>
          <w14:textFill>
            <w14:solidFill>
              <w14:schemeClr w14:val="tx1"/>
            </w14:solidFill>
          </w14:textFill>
        </w:rPr>
        <w:t>1.</w:t>
      </w:r>
      <w:r>
        <w:rPr>
          <w:rFonts w:hint="eastAsia" w:ascii="仿宋_GB2312" w:hAnsi="仿宋" w:eastAsia="仿宋_GB2312" w:cs="宋体"/>
          <w:color w:val="000000" w:themeColor="text1"/>
          <w:kern w:val="0"/>
          <w:sz w:val="32"/>
          <w:szCs w:val="32"/>
          <w:u w:val="none"/>
          <w:lang w:val="en-US" w:eastAsia="zh-CN" w:bidi="ar-SA"/>
          <w14:textFill>
            <w14:solidFill>
              <w14:schemeClr w14:val="tx1"/>
            </w14:solidFill>
          </w14:textFill>
        </w:rPr>
        <w:t>根据面试成绩高低，按岗位拟招聘人数1：1的比例确定考核、体检人选，考核、体检由相关医疗卫生单位组织，体检标准及项目参照公务员录用体检标准执行，费用由考生自理。</w:t>
      </w:r>
      <w:r>
        <w:rPr>
          <w:rFonts w:hint="eastAsia" w:ascii="仿宋_GB2312" w:hAnsi="仿宋" w:eastAsia="仿宋_GB2312" w:cs="宋体"/>
          <w:bCs/>
          <w:color w:val="000000" w:themeColor="text1"/>
          <w:kern w:val="0"/>
          <w:sz w:val="32"/>
          <w:szCs w:val="32"/>
          <w:u w:val="none"/>
          <w14:textFill>
            <w14:solidFill>
              <w14:schemeClr w14:val="tx1"/>
            </w14:solidFill>
          </w14:textFill>
        </w:rPr>
        <w:t>体检医院</w:t>
      </w:r>
      <w:r>
        <w:rPr>
          <w:rFonts w:hint="eastAsia" w:ascii="仿宋_GB2312" w:hAnsi="仿宋" w:eastAsia="仿宋_GB2312" w:cs="宋体"/>
          <w:bCs/>
          <w:color w:val="000000" w:themeColor="text1"/>
          <w:kern w:val="0"/>
          <w:sz w:val="32"/>
          <w:szCs w:val="32"/>
          <w:u w:val="none"/>
          <w:lang w:eastAsia="zh-CN"/>
          <w14:textFill>
            <w14:solidFill>
              <w14:schemeClr w14:val="tx1"/>
            </w14:solidFill>
          </w14:textFill>
        </w:rPr>
        <w:t>须</w:t>
      </w:r>
      <w:r>
        <w:rPr>
          <w:rFonts w:hint="eastAsia" w:ascii="仿宋_GB2312" w:hAnsi="仿宋" w:eastAsia="仿宋_GB2312" w:cs="宋体"/>
          <w:bCs/>
          <w:color w:val="000000" w:themeColor="text1"/>
          <w:kern w:val="0"/>
          <w:sz w:val="32"/>
          <w:szCs w:val="32"/>
          <w:u w:val="none"/>
          <w14:textFill>
            <w14:solidFill>
              <w14:schemeClr w14:val="tx1"/>
            </w14:solidFill>
          </w14:textFill>
        </w:rPr>
        <w:t>为县级以上医院。考生对体检结果有疑问的，</w:t>
      </w:r>
      <w:r>
        <w:rPr>
          <w:rFonts w:hint="eastAsia" w:ascii="仿宋_GB2312" w:hAnsi="仿宋" w:eastAsia="仿宋_GB2312" w:cs="宋体"/>
          <w:color w:val="000000" w:themeColor="text1"/>
          <w:kern w:val="0"/>
          <w:sz w:val="32"/>
          <w:szCs w:val="32"/>
          <w:u w:val="none"/>
          <w14:textFill>
            <w14:solidFill>
              <w14:schemeClr w14:val="tx1"/>
            </w14:solidFill>
          </w14:textFill>
        </w:rPr>
        <w:t>可在得知体检结论的7天内提出复检，</w:t>
      </w:r>
      <w:r>
        <w:rPr>
          <w:rFonts w:hint="eastAsia" w:ascii="仿宋_GB2312" w:hAnsi="仿宋" w:eastAsia="仿宋_GB2312" w:cs="宋体"/>
          <w:bCs/>
          <w:color w:val="000000" w:themeColor="text1"/>
          <w:kern w:val="0"/>
          <w:sz w:val="32"/>
          <w:szCs w:val="32"/>
          <w:u w:val="none"/>
          <w14:textFill>
            <w14:solidFill>
              <w14:schemeClr w14:val="tx1"/>
            </w14:solidFill>
          </w14:textFill>
        </w:rPr>
        <w:t>允许申请复检一次，并以复检结果为准。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u w:val="none"/>
          <w:lang w:val="en-US" w:eastAsia="zh-CN" w:bidi="ar-SA"/>
          <w14:textFill>
            <w14:solidFill>
              <w14:schemeClr w14:val="tx1"/>
            </w14:solidFill>
          </w14:textFill>
        </w:rPr>
      </w:pPr>
      <w:r>
        <w:rPr>
          <w:rFonts w:hint="eastAsia" w:ascii="仿宋_GB2312" w:eastAsia="仿宋_GB2312"/>
          <w:color w:val="000000" w:themeColor="text1"/>
          <w:sz w:val="32"/>
          <w:szCs w:val="32"/>
          <w:u w:val="none"/>
          <w:lang w:val="en-US" w:eastAsia="zh-CN"/>
          <w14:textFill>
            <w14:solidFill>
              <w14:schemeClr w14:val="tx1"/>
            </w14:solidFill>
          </w14:textFill>
        </w:rPr>
        <w:t>2.</w:t>
      </w:r>
      <w:r>
        <w:rPr>
          <w:rFonts w:hint="eastAsia" w:ascii="仿宋_GB2312" w:eastAsia="仿宋_GB2312"/>
          <w:color w:val="000000" w:themeColor="text1"/>
          <w:sz w:val="32"/>
          <w:szCs w:val="32"/>
          <w:u w:val="none"/>
          <w:lang w:eastAsia="zh-CN"/>
          <w14:textFill>
            <w14:solidFill>
              <w14:schemeClr w14:val="tx1"/>
            </w14:solidFill>
          </w14:textFill>
        </w:rPr>
        <w:t>相关医疗卫生单位</w:t>
      </w:r>
      <w:r>
        <w:rPr>
          <w:rFonts w:hint="eastAsia" w:ascii="仿宋_GB2312" w:eastAsia="仿宋_GB2312"/>
          <w:color w:val="000000" w:themeColor="text1"/>
          <w:sz w:val="32"/>
          <w:szCs w:val="32"/>
          <w:u w:val="none"/>
          <w14:textFill>
            <w14:solidFill>
              <w14:schemeClr w14:val="tx1"/>
            </w14:solidFill>
          </w14:textFill>
        </w:rPr>
        <w:t>按1：1比例对面试、体检均合格的报考者组织考核。考核包括核实报考者是否符合规定的报考条件，确认其报名时提交的信息和材料是否真实、准确，重点考核应聘人员的思想政治表现、道德品质、业务能力、工作实绩、</w:t>
      </w:r>
      <w:r>
        <w:rPr>
          <w:rFonts w:hint="eastAsia" w:ascii="仿宋_GB2312" w:eastAsia="仿宋_GB2312"/>
          <w:color w:val="000000" w:themeColor="text1"/>
          <w:sz w:val="32"/>
          <w:szCs w:val="32"/>
          <w:u w:val="none"/>
          <w:lang w:eastAsia="zh-CN"/>
          <w14:textFill>
            <w14:solidFill>
              <w14:schemeClr w14:val="tx1"/>
            </w14:solidFill>
          </w14:textFill>
        </w:rPr>
        <w:t>综治计生</w:t>
      </w:r>
      <w:r>
        <w:rPr>
          <w:rFonts w:hint="eastAsia" w:ascii="仿宋_GB2312" w:eastAsia="仿宋_GB2312"/>
          <w:color w:val="000000" w:themeColor="text1"/>
          <w:sz w:val="32"/>
          <w:szCs w:val="32"/>
          <w:u w:val="none"/>
          <w14:textFill>
            <w14:solidFill>
              <w14:schemeClr w14:val="tx1"/>
            </w14:solidFill>
          </w14:textFill>
        </w:rPr>
        <w:t>以及是否需要回避等方面的情况。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_GB2312" w:hAnsi="仿宋" w:eastAsia="仿宋_GB2312" w:cs="宋体"/>
          <w:color w:val="000000" w:themeColor="text1"/>
          <w:kern w:val="0"/>
          <w:sz w:val="32"/>
          <w:szCs w:val="32"/>
          <w:u w:val="none"/>
          <w:lang w:val="en-US" w:eastAsia="zh-CN" w:bidi="ar-SA"/>
          <w14:textFill>
            <w14:solidFill>
              <w14:schemeClr w14:val="tx1"/>
            </w14:solidFill>
          </w14:textFill>
        </w:rPr>
        <w:t>3.未按时体检的，视为自动放弃；考核、体检不合格或自动放弃的，按面试成绩排名顺序依次递补。</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黑体" w:hAnsi="黑体" w:eastAsia="黑体" w:cs="黑体"/>
          <w:bCs/>
          <w:color w:val="000000" w:themeColor="text1"/>
          <w:kern w:val="0"/>
          <w:sz w:val="32"/>
          <w:szCs w:val="32"/>
          <w:u w:val="none"/>
          <w:lang w:val="zh-CN" w:eastAsia="zh-CN"/>
          <w14:textFill>
            <w14:solidFill>
              <w14:schemeClr w14:val="tx1"/>
            </w14:solidFill>
          </w14:textFill>
        </w:rPr>
      </w:pPr>
      <w:r>
        <w:rPr>
          <w:rFonts w:hint="eastAsia" w:ascii="黑体" w:hAnsi="黑体" w:eastAsia="黑体" w:cs="黑体"/>
          <w:bCs/>
          <w:color w:val="000000" w:themeColor="text1"/>
          <w:kern w:val="0"/>
          <w:sz w:val="32"/>
          <w:szCs w:val="32"/>
          <w:u w:val="none"/>
          <w:lang w:val="zh-CN" w:eastAsia="zh-CN"/>
          <w14:textFill>
            <w14:solidFill>
              <w14:schemeClr w14:val="tx1"/>
            </w14:solidFill>
          </w14:textFill>
        </w:rPr>
        <w:t>七、公示</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仿宋" w:eastAsia="仿宋_GB2312" w:cs="宋体"/>
          <w:color w:val="000000" w:themeColor="text1"/>
          <w:kern w:val="0"/>
          <w:sz w:val="32"/>
          <w:szCs w:val="32"/>
          <w:u w:val="none"/>
          <w:lang w:val="zh-CN" w:eastAsia="zh-CN" w:bidi="ar-SA"/>
          <w14:textFill>
            <w14:solidFill>
              <w14:schemeClr w14:val="tx1"/>
            </w14:solidFill>
          </w14:textFill>
        </w:rPr>
      </w:pPr>
      <w:r>
        <w:rPr>
          <w:rFonts w:hint="eastAsia" w:ascii="仿宋_GB2312" w:hAnsi="仿宋" w:eastAsia="仿宋_GB2312" w:cs="宋体"/>
          <w:color w:val="000000" w:themeColor="text1"/>
          <w:kern w:val="0"/>
          <w:sz w:val="32"/>
          <w:szCs w:val="32"/>
          <w:u w:val="none"/>
          <w:lang w:val="zh-CN" w:eastAsia="zh-CN" w:bidi="ar-SA"/>
          <w14:textFill>
            <w14:solidFill>
              <w14:schemeClr w14:val="tx1"/>
            </w14:solidFill>
          </w14:textFill>
        </w:rPr>
        <w:t>考核、体检合格，且符合岗位各项条件要求的拟聘人选在相关医疗卫生单位门户网站公示不少于7个工作日。</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黑体" w:hAnsi="黑体" w:eastAsia="黑体" w:cs="黑体"/>
          <w:bCs/>
          <w:color w:val="000000" w:themeColor="text1"/>
          <w:kern w:val="0"/>
          <w:sz w:val="32"/>
          <w:szCs w:val="32"/>
          <w:u w:val="none"/>
          <w:lang w:val="zh-CN" w:eastAsia="zh-CN"/>
          <w14:textFill>
            <w14:solidFill>
              <w14:schemeClr w14:val="tx1"/>
            </w14:solidFill>
          </w14:textFill>
        </w:rPr>
      </w:pPr>
      <w:r>
        <w:rPr>
          <w:rFonts w:hint="eastAsia" w:ascii="黑体" w:hAnsi="黑体" w:eastAsia="黑体" w:cs="黑体"/>
          <w:bCs/>
          <w:color w:val="000000" w:themeColor="text1"/>
          <w:kern w:val="0"/>
          <w:sz w:val="32"/>
          <w:szCs w:val="32"/>
          <w:u w:val="none"/>
          <w:lang w:val="zh-CN" w:eastAsia="zh-CN"/>
          <w14:textFill>
            <w14:solidFill>
              <w14:schemeClr w14:val="tx1"/>
            </w14:solidFill>
          </w14:textFill>
        </w:rPr>
        <w:t>八、聘用</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 w:hAnsi="仿宋" w:eastAsia="仿宋" w:cs="仿宋"/>
          <w:bCs/>
          <w:color w:val="000000" w:themeColor="text1"/>
          <w:kern w:val="0"/>
          <w:sz w:val="32"/>
          <w:szCs w:val="32"/>
          <w:u w:val="none"/>
          <w:lang w:val="zh-CN" w:eastAsia="zh-CN"/>
          <w14:textFill>
            <w14:solidFill>
              <w14:schemeClr w14:val="tx1"/>
            </w14:solidFill>
          </w14:textFill>
        </w:rPr>
      </w:pPr>
      <w:r>
        <w:rPr>
          <w:rFonts w:hint="eastAsia" w:ascii="仿宋" w:hAnsi="仿宋" w:eastAsia="仿宋" w:cs="仿宋"/>
          <w:bCs/>
          <w:color w:val="000000" w:themeColor="text1"/>
          <w:kern w:val="0"/>
          <w:sz w:val="32"/>
          <w:szCs w:val="32"/>
          <w:u w:val="none"/>
          <w:lang w:val="zh-CN" w:eastAsia="zh-CN"/>
          <w14:textFill>
            <w14:solidFill>
              <w14:schemeClr w14:val="tx1"/>
            </w14:solidFill>
          </w14:textFill>
        </w:rPr>
        <w:t>实行3个月的试用期制度，试用期满考核合格的，报上级部门按有关程序规定办理聘用手续；试用期满考核不合格的，予以辞退并解除劳动（聘用）合同。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lang w:eastAsia="zh-CN"/>
          <w14:textFill>
            <w14:solidFill>
              <w14:schemeClr w14:val="tx1"/>
            </w14:solidFill>
          </w14:textFill>
        </w:rPr>
        <w:t>九</w:t>
      </w:r>
      <w:r>
        <w:rPr>
          <w:rFonts w:hint="eastAsia" w:ascii="黑体" w:hAnsi="黑体" w:eastAsia="黑体" w:cs="黑体"/>
          <w:color w:val="000000" w:themeColor="text1"/>
          <w:sz w:val="32"/>
          <w:szCs w:val="32"/>
          <w:u w:val="none"/>
          <w14:textFill>
            <w14:solidFill>
              <w14:schemeClr w14:val="tx1"/>
            </w14:solidFill>
          </w14:textFill>
        </w:rPr>
        <w:t>、相关待遇</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color w:val="000000" w:themeColor="text1"/>
          <w:sz w:val="32"/>
          <w:szCs w:val="32"/>
          <w:u w:val="none"/>
          <w14:textFill>
            <w14:solidFill>
              <w14:schemeClr w14:val="tx1"/>
            </w14:solidFill>
          </w14:textFill>
        </w:rPr>
        <w:t xml:space="preserve"> </w:t>
      </w:r>
      <w:r>
        <w:rPr>
          <w:rFonts w:hint="eastAsia"/>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对于新引进、签订5年以上聘用（工作）合同且在莆工作每年不少于6个月的人才，给予相关待遇：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1</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基础薪酬待遇。聘为事业单位工作人员，从事专技岗位工作，按同级别工资、福利待遇执行。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生活津贴。分别给予硕士、博士研究生生活补助每月800元、1000元。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3</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购房补助。按照《莆田市高层次人才分类评价认定办法（试行）》，经认定符合条件的人才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①对“双一流”院校全日制应届硕士、博士研究生购买首套房时，分别给予36万元、60万元购房补助；②对非“双一流”普通院校全日制应届硕士、博士研究生购买首套房时，分别给予10万元、30万元购房补助。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_GB2312" w:cs="仿宋"/>
          <w:bCs/>
          <w:color w:val="000000" w:themeColor="text1"/>
          <w:kern w:val="0"/>
          <w:sz w:val="32"/>
          <w:szCs w:val="32"/>
          <w:u w:val="none"/>
          <w:lang w:val="zh-CN"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4</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其他</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待遇</w:t>
      </w:r>
      <w:r>
        <w:rPr>
          <w:rFonts w:hint="eastAsia" w:ascii="仿宋_GB2312" w:hAnsi="仿宋_GB2312" w:eastAsia="仿宋_GB2312" w:cs="仿宋_GB2312"/>
          <w:color w:val="000000" w:themeColor="text1"/>
          <w:sz w:val="32"/>
          <w:szCs w:val="32"/>
          <w:u w:val="none"/>
          <w14:textFill>
            <w14:solidFill>
              <w14:schemeClr w14:val="tx1"/>
            </w14:solidFill>
          </w14:textFill>
        </w:rPr>
        <w:t>。按照《莆田市高层次人才分类评价认定办法（试行）》，经认定符合条件的人才享受相对应的政策待遇。</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招聘单位另行补助项目以各单位规定为准。</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黑体" w:hAnsi="宋体" w:eastAsia="黑体" w:cs="宋体"/>
          <w:bCs/>
          <w:color w:val="000000" w:themeColor="text1"/>
          <w:kern w:val="0"/>
          <w:sz w:val="32"/>
          <w:szCs w:val="32"/>
          <w:u w:val="none"/>
          <w14:textFill>
            <w14:solidFill>
              <w14:schemeClr w14:val="tx1"/>
            </w14:solidFill>
          </w14:textFill>
        </w:rPr>
      </w:pPr>
      <w:r>
        <w:rPr>
          <w:rFonts w:hint="eastAsia" w:ascii="黑体" w:hAnsi="宋体" w:eastAsia="黑体" w:cs="宋体"/>
          <w:bCs/>
          <w:color w:val="000000" w:themeColor="text1"/>
          <w:kern w:val="0"/>
          <w:sz w:val="32"/>
          <w:szCs w:val="32"/>
          <w:u w:val="none"/>
          <w:lang w:eastAsia="zh-CN"/>
          <w14:textFill>
            <w14:solidFill>
              <w14:schemeClr w14:val="tx1"/>
            </w14:solidFill>
          </w14:textFill>
        </w:rPr>
        <w:t>十</w:t>
      </w:r>
      <w:r>
        <w:rPr>
          <w:rFonts w:hint="eastAsia" w:ascii="黑体" w:hAnsi="宋体" w:eastAsia="黑体" w:cs="宋体"/>
          <w:bCs/>
          <w:color w:val="000000" w:themeColor="text1"/>
          <w:kern w:val="0"/>
          <w:sz w:val="32"/>
          <w:szCs w:val="32"/>
          <w:u w:val="none"/>
          <w14:textFill>
            <w14:solidFill>
              <w14:schemeClr w14:val="tx1"/>
            </w14:solidFill>
          </w14:textFill>
        </w:rPr>
        <w:t>、其他事项</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14:textFill>
            <w14:solidFill>
              <w14:schemeClr w14:val="tx1"/>
            </w14:solidFill>
          </w14:textFill>
        </w:rPr>
        <w:t>通过招聘程序所确定的拟聘用人选，必须在规定的时间期限内获得相应的学位证书和毕业证书，否则取消聘用资格。</w:t>
      </w:r>
      <w:r>
        <w:rPr>
          <w:rFonts w:hint="eastAsia" w:ascii="仿宋_GB2312" w:hAnsi="仿宋_GB2312" w:eastAsia="仿宋_GB2312" w:cs="宋体"/>
          <w:bCs/>
          <w:color w:val="000000" w:themeColor="text1"/>
          <w:kern w:val="0"/>
          <w:sz w:val="32"/>
          <w:szCs w:val="32"/>
          <w:u w:val="none"/>
          <w14:textFill>
            <w14:solidFill>
              <w14:schemeClr w14:val="tx1"/>
            </w14:solidFill>
          </w14:textFill>
        </w:rPr>
        <w:br w:type="textWrapping"/>
      </w:r>
      <w:r>
        <w:rPr>
          <w:rFonts w:hint="eastAsia" w:ascii="仿宋_GB2312" w:hAnsi="仿宋_GB2312" w:eastAsia="仿宋_GB2312" w:cs="宋体"/>
          <w:bCs/>
          <w:color w:val="000000" w:themeColor="text1"/>
          <w:kern w:val="0"/>
          <w:sz w:val="32"/>
          <w:szCs w:val="32"/>
          <w:u w:val="none"/>
          <w14:textFill>
            <w14:solidFill>
              <w14:schemeClr w14:val="tx1"/>
            </w14:solidFill>
          </w14:textFill>
        </w:rPr>
        <w:t xml:space="preserve">    </w:t>
      </w: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招聘监督举报电话如下：</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left"/>
        <w:textAlignment w:val="auto"/>
        <w:outlineLvl w:val="9"/>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市卫健委人教科  0594-6735386；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驻市卫健委纪检监察组 0594-6796809。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 w:eastAsia="仿宋_GB2312" w:cs="宋体"/>
          <w:color w:val="000000" w:themeColor="text1"/>
          <w:kern w:val="0"/>
          <w:sz w:val="32"/>
          <w:szCs w:val="32"/>
          <w:u w:val="none"/>
          <w:lang w:val="en-US" w:eastAsia="zh-CN" w:bidi="ar-SA"/>
          <w14:textFill>
            <w14:solidFill>
              <w14:schemeClr w14:val="tx1"/>
            </w14:solidFill>
          </w14:textFill>
        </w:rPr>
        <w:t>本公告由莆田市卫健委负责解释。</w:t>
      </w:r>
    </w:p>
    <w:p>
      <w:pPr>
        <w:keepNext w:val="0"/>
        <w:keepLines w:val="0"/>
        <w:pageBreakBefore w:val="0"/>
        <w:widowControl w:val="0"/>
        <w:kinsoku/>
        <w:wordWrap/>
        <w:overflowPunct/>
        <w:topLinePunct w:val="0"/>
        <w:autoSpaceDE/>
        <w:autoSpaceDN/>
        <w:bidi w:val="0"/>
        <w:adjustRightInd/>
        <w:snapToGrid/>
        <w:spacing w:line="540" w:lineRule="exact"/>
        <w:ind w:right="320"/>
        <w:jc w:val="both"/>
        <w:textAlignment w:val="auto"/>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320" w:firstLine="640" w:firstLineChars="200"/>
        <w:jc w:val="both"/>
        <w:textAlignment w:val="auto"/>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40" w:lineRule="exact"/>
        <w:ind w:right="320" w:firstLine="640" w:firstLineChars="200"/>
        <w:jc w:val="both"/>
        <w:textAlignment w:val="auto"/>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1.</w:t>
      </w:r>
      <w:r>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t>莆田市2021年度招聘高层次及重点紧缺专业人才岗位需求表（</w:t>
      </w: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4</w:t>
      </w:r>
      <w:r>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t>家医疗卫生单位）</w:t>
      </w:r>
    </w:p>
    <w:p>
      <w:pPr>
        <w:keepNext w:val="0"/>
        <w:keepLines w:val="0"/>
        <w:pageBreakBefore w:val="0"/>
        <w:kinsoku/>
        <w:wordWrap/>
        <w:overflowPunct/>
        <w:topLinePunct w:val="0"/>
        <w:autoSpaceDE/>
        <w:autoSpaceDN/>
        <w:bidi w:val="0"/>
        <w:adjustRightInd/>
        <w:snapToGrid/>
        <w:spacing w:line="540" w:lineRule="exact"/>
        <w:ind w:right="320"/>
        <w:jc w:val="both"/>
        <w:textAlignment w:val="auto"/>
        <w:rPr>
          <w:rFonts w:hint="eastAsia" w:ascii="仿宋_GB2312" w:hAnsi="仿宋_GB2312" w:eastAsia="仿宋_GB2312" w:cs="宋体"/>
          <w:bCs/>
          <w:color w:val="000000" w:themeColor="text1"/>
          <w:kern w:val="0"/>
          <w:sz w:val="32"/>
          <w:szCs w:val="32"/>
          <w:u w:val="none"/>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ind w:right="320"/>
        <w:jc w:val="center"/>
        <w:textAlignment w:val="auto"/>
        <w:rPr>
          <w:rFonts w:hint="eastAsia" w:ascii="仿宋_GB2312" w:hAnsi="仿宋_GB2312" w:eastAsia="仿宋_GB2312" w:cs="宋体"/>
          <w:bCs/>
          <w:color w:val="000000" w:themeColor="text1"/>
          <w:kern w:val="0"/>
          <w:sz w:val="32"/>
          <w:szCs w:val="32"/>
          <w:u w:val="none"/>
          <w14:textFill>
            <w14:solidFill>
              <w14:schemeClr w14:val="tx1"/>
            </w14:solidFill>
          </w14:textFill>
        </w:rPr>
      </w:pP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 xml:space="preserve">                            </w:t>
      </w:r>
      <w:r>
        <w:rPr>
          <w:rFonts w:hint="eastAsia" w:ascii="仿宋_GB2312" w:hAnsi="仿宋_GB2312" w:eastAsia="仿宋_GB2312" w:cs="宋体"/>
          <w:bCs/>
          <w:color w:val="000000" w:themeColor="text1"/>
          <w:kern w:val="0"/>
          <w:sz w:val="32"/>
          <w:szCs w:val="32"/>
          <w:u w:val="none"/>
          <w14:textFill>
            <w14:solidFill>
              <w14:schemeClr w14:val="tx1"/>
            </w14:solidFill>
          </w14:textFill>
        </w:rPr>
        <w:t>莆田市卫生</w:t>
      </w:r>
      <w:r>
        <w:rPr>
          <w:rFonts w:hint="eastAsia" w:ascii="仿宋_GB2312" w:hAnsi="仿宋_GB2312" w:eastAsia="仿宋_GB2312" w:cs="宋体"/>
          <w:bCs/>
          <w:color w:val="000000" w:themeColor="text1"/>
          <w:kern w:val="0"/>
          <w:sz w:val="32"/>
          <w:szCs w:val="32"/>
          <w:u w:val="none"/>
          <w:lang w:eastAsia="zh-CN"/>
          <w14:textFill>
            <w14:solidFill>
              <w14:schemeClr w14:val="tx1"/>
            </w14:solidFill>
          </w14:textFill>
        </w:rPr>
        <w:t>健康</w:t>
      </w:r>
      <w:r>
        <w:rPr>
          <w:rFonts w:hint="eastAsia" w:ascii="仿宋_GB2312" w:hAnsi="仿宋_GB2312" w:eastAsia="仿宋_GB2312" w:cs="宋体"/>
          <w:bCs/>
          <w:color w:val="000000" w:themeColor="text1"/>
          <w:kern w:val="0"/>
          <w:sz w:val="32"/>
          <w:szCs w:val="32"/>
          <w:u w:val="none"/>
          <w14:textFill>
            <w14:solidFill>
              <w14:schemeClr w14:val="tx1"/>
            </w14:solidFill>
          </w14:textFill>
        </w:rPr>
        <w:t>委员会</w:t>
      </w:r>
    </w:p>
    <w:p>
      <w:pPr>
        <w:keepNext w:val="0"/>
        <w:keepLines w:val="0"/>
        <w:pageBreakBefore w:val="0"/>
        <w:widowControl/>
        <w:kinsoku/>
        <w:wordWrap/>
        <w:overflowPunct/>
        <w:topLinePunct w:val="0"/>
        <w:autoSpaceDE/>
        <w:autoSpaceDN/>
        <w:bidi w:val="0"/>
        <w:adjustRightInd/>
        <w:snapToGrid/>
        <w:spacing w:line="540" w:lineRule="exact"/>
        <w:ind w:firstLine="646"/>
        <w:jc w:val="center"/>
        <w:textAlignment w:val="auto"/>
        <w:rPr>
          <w:rFonts w:hint="eastAsia" w:ascii="黑体" w:hAnsi="黑体" w:eastAsia="黑体" w:cs="黑体"/>
          <w:bCs/>
          <w:color w:val="000000" w:themeColor="text1"/>
          <w:sz w:val="24"/>
          <w:u w:val="none"/>
          <w:lang w:val="en-US" w:eastAsia="zh-CN"/>
          <w14:textFill>
            <w14:solidFill>
              <w14:schemeClr w14:val="tx1"/>
            </w14:solidFill>
          </w14:textFill>
        </w:rPr>
      </w:pPr>
      <w:r>
        <w:rPr>
          <w:rFonts w:hint="eastAsia" w:ascii="仿宋_GB2312" w:hAnsi="仿宋_GB2312" w:eastAsia="仿宋_GB2312" w:cs="宋体"/>
          <w:bCs/>
          <w:color w:val="000000" w:themeColor="text1"/>
          <w:kern w:val="0"/>
          <w:sz w:val="32"/>
          <w:szCs w:val="32"/>
          <w:u w:val="none"/>
          <w14:textFill>
            <w14:solidFill>
              <w14:schemeClr w14:val="tx1"/>
            </w14:solidFill>
          </w14:textFill>
        </w:rPr>
        <w:t xml:space="preserve">                       </w:t>
      </w:r>
      <w:r>
        <w:rPr>
          <w:rFonts w:ascii="仿宋_GB2312" w:hAnsi="仿宋_GB2312" w:eastAsia="仿宋_GB2312" w:cs="宋体"/>
          <w:bCs/>
          <w:color w:val="000000" w:themeColor="text1"/>
          <w:kern w:val="0"/>
          <w:sz w:val="32"/>
          <w:szCs w:val="32"/>
          <w:u w:val="none"/>
          <w14:textFill>
            <w14:solidFill>
              <w14:schemeClr w14:val="tx1"/>
            </w14:solidFill>
          </w14:textFill>
        </w:rPr>
        <w:t>20</w:t>
      </w: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20</w:t>
      </w:r>
      <w:r>
        <w:rPr>
          <w:rFonts w:ascii="仿宋_GB2312" w:hAnsi="仿宋_GB2312" w:eastAsia="仿宋_GB2312" w:cs="宋体"/>
          <w:bCs/>
          <w:color w:val="000000" w:themeColor="text1"/>
          <w:kern w:val="0"/>
          <w:sz w:val="32"/>
          <w:szCs w:val="32"/>
          <w:u w:val="none"/>
          <w14:textFill>
            <w14:solidFill>
              <w14:schemeClr w14:val="tx1"/>
            </w14:solidFill>
          </w14:textFill>
        </w:rPr>
        <w:t>年</w:t>
      </w: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10</w:t>
      </w:r>
      <w:r>
        <w:rPr>
          <w:rFonts w:ascii="仿宋_GB2312" w:hAnsi="仿宋_GB2312" w:eastAsia="仿宋_GB2312" w:cs="宋体"/>
          <w:bCs/>
          <w:color w:val="000000" w:themeColor="text1"/>
          <w:kern w:val="0"/>
          <w:sz w:val="32"/>
          <w:szCs w:val="32"/>
          <w:u w:val="none"/>
          <w14:textFill>
            <w14:solidFill>
              <w14:schemeClr w14:val="tx1"/>
            </w14:solidFill>
          </w14:textFill>
        </w:rPr>
        <w:t>月</w:t>
      </w:r>
      <w:r>
        <w:rPr>
          <w:rFonts w:hint="eastAsia" w:ascii="仿宋_GB2312" w:hAnsi="仿宋_GB2312" w:eastAsia="仿宋_GB2312" w:cs="宋体"/>
          <w:bCs/>
          <w:color w:val="000000" w:themeColor="text1"/>
          <w:kern w:val="0"/>
          <w:sz w:val="32"/>
          <w:szCs w:val="32"/>
          <w:u w:val="none"/>
          <w:lang w:val="en-US" w:eastAsia="zh-CN"/>
          <w14:textFill>
            <w14:solidFill>
              <w14:schemeClr w14:val="tx1"/>
            </w14:solidFill>
          </w14:textFill>
        </w:rPr>
        <w:t>29</w:t>
      </w:r>
      <w:r>
        <w:rPr>
          <w:rFonts w:ascii="仿宋_GB2312" w:hAnsi="仿宋_GB2312" w:eastAsia="仿宋_GB2312" w:cs="宋体"/>
          <w:bCs/>
          <w:color w:val="000000" w:themeColor="text1"/>
          <w:kern w:val="0"/>
          <w:sz w:val="32"/>
          <w:szCs w:val="32"/>
          <w:u w:val="none"/>
          <w14:textFill>
            <w14:solidFill>
              <w14:schemeClr w14:val="tx1"/>
            </w14:solidFill>
          </w14:textFill>
        </w:rPr>
        <w:t>日</w:t>
      </w:r>
    </w:p>
    <w:sectPr>
      <w:pgSz w:w="11906" w:h="16838"/>
      <w:pgMar w:top="1270" w:right="1349" w:bottom="110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FD55E"/>
    <w:multiLevelType w:val="singleLevel"/>
    <w:tmpl w:val="97CFD55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2AA5"/>
    <w:rsid w:val="070024FE"/>
    <w:rsid w:val="0ABF5B86"/>
    <w:rsid w:val="0B4A270C"/>
    <w:rsid w:val="104130AE"/>
    <w:rsid w:val="10954FD7"/>
    <w:rsid w:val="11095B6D"/>
    <w:rsid w:val="16D13F30"/>
    <w:rsid w:val="1E13753A"/>
    <w:rsid w:val="1EC10217"/>
    <w:rsid w:val="2567600D"/>
    <w:rsid w:val="274B30DE"/>
    <w:rsid w:val="27DC7B44"/>
    <w:rsid w:val="2AF6265A"/>
    <w:rsid w:val="2E9E3532"/>
    <w:rsid w:val="308505DE"/>
    <w:rsid w:val="31120447"/>
    <w:rsid w:val="335F3A2E"/>
    <w:rsid w:val="3CB804B2"/>
    <w:rsid w:val="3CDF730B"/>
    <w:rsid w:val="3D032EE9"/>
    <w:rsid w:val="3EC6411B"/>
    <w:rsid w:val="40102441"/>
    <w:rsid w:val="401E19BB"/>
    <w:rsid w:val="4026074E"/>
    <w:rsid w:val="42853EB7"/>
    <w:rsid w:val="43567211"/>
    <w:rsid w:val="46C347A9"/>
    <w:rsid w:val="54021DEE"/>
    <w:rsid w:val="56905F04"/>
    <w:rsid w:val="59EF50A2"/>
    <w:rsid w:val="606E3285"/>
    <w:rsid w:val="63A1726D"/>
    <w:rsid w:val="6B30336F"/>
    <w:rsid w:val="6C24186C"/>
    <w:rsid w:val="71B8382C"/>
    <w:rsid w:val="747F5FBA"/>
    <w:rsid w:val="758A5C52"/>
    <w:rsid w:val="75A23F27"/>
    <w:rsid w:val="761C17A5"/>
    <w:rsid w:val="76A159D2"/>
    <w:rsid w:val="7EA90F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ascii="Courier New" w:hAnsi="Courier New"/>
      <w:sz w:val="24"/>
      <w:szCs w:val="24"/>
    </w:rPr>
  </w:style>
  <w:style w:type="character" w:styleId="13">
    <w:name w:val="HTML Variable"/>
    <w:basedOn w:val="7"/>
    <w:qFormat/>
    <w:uiPriority w:val="0"/>
  </w:style>
  <w:style w:type="character" w:styleId="14">
    <w:name w:val="Hyperlink"/>
    <w:basedOn w:val="7"/>
    <w:qFormat/>
    <w:uiPriority w:val="0"/>
    <w:rPr>
      <w:color w:val="0000FF"/>
      <w:u w:val="single"/>
    </w:rPr>
  </w:style>
  <w:style w:type="character" w:styleId="15">
    <w:name w:val="HTML Code"/>
    <w:basedOn w:val="7"/>
    <w:qFormat/>
    <w:uiPriority w:val="0"/>
    <w:rPr>
      <w:rFonts w:ascii="Courier New" w:hAnsi="Courier New"/>
      <w:sz w:val="24"/>
      <w:szCs w:val="24"/>
    </w:rPr>
  </w:style>
  <w:style w:type="character" w:styleId="16">
    <w:name w:val="HTML Cite"/>
    <w:basedOn w:val="7"/>
    <w:qFormat/>
    <w:uiPriority w:val="0"/>
  </w:style>
  <w:style w:type="character" w:styleId="17">
    <w:name w:val="HTML Keyboard"/>
    <w:basedOn w:val="7"/>
    <w:qFormat/>
    <w:uiPriority w:val="0"/>
    <w:rPr>
      <w:rFonts w:ascii="Courier New" w:hAnsi="Courier New"/>
      <w:sz w:val="24"/>
      <w:szCs w:val="24"/>
    </w:rPr>
  </w:style>
  <w:style w:type="character" w:styleId="18">
    <w:name w:val="HTML Sample"/>
    <w:basedOn w:val="7"/>
    <w:qFormat/>
    <w:uiPriority w:val="0"/>
    <w:rPr>
      <w:rFonts w:ascii="Courier New" w:hAnsi="Courier New"/>
      <w:sz w:val="24"/>
      <w:szCs w:val="24"/>
    </w:rPr>
  </w:style>
  <w:style w:type="paragraph" w:customStyle="1" w:styleId="19">
    <w:name w:val="_Style 20"/>
    <w:basedOn w:val="1"/>
    <w:next w:val="1"/>
    <w:qFormat/>
    <w:uiPriority w:val="0"/>
    <w:pPr>
      <w:pBdr>
        <w:bottom w:val="single" w:color="auto" w:sz="6" w:space="1"/>
      </w:pBdr>
      <w:jc w:val="center"/>
    </w:pPr>
    <w:rPr>
      <w:rFonts w:ascii="Arial" w:eastAsia="宋体"/>
      <w:vanish/>
      <w:sz w:val="16"/>
    </w:rPr>
  </w:style>
  <w:style w:type="paragraph" w:customStyle="1" w:styleId="20">
    <w:name w:val="_Style 21"/>
    <w:basedOn w:val="1"/>
    <w:next w:val="1"/>
    <w:qFormat/>
    <w:uiPriority w:val="0"/>
    <w:pPr>
      <w:pBdr>
        <w:top w:val="single" w:color="auto" w:sz="6" w:space="1"/>
      </w:pBdr>
      <w:jc w:val="center"/>
    </w:pPr>
    <w:rPr>
      <w:rFonts w:ascii="Arial" w:eastAsia="宋体"/>
      <w:vanish/>
      <w:sz w:val="16"/>
    </w:rPr>
  </w:style>
  <w:style w:type="character" w:customStyle="1" w:styleId="21">
    <w:name w:val="font41"/>
    <w:basedOn w:val="7"/>
    <w:qFormat/>
    <w:uiPriority w:val="0"/>
    <w:rPr>
      <w:rFonts w:hint="eastAsia" w:ascii="宋体" w:hAnsi="宋体" w:eastAsia="宋体" w:cs="宋体"/>
      <w:color w:val="000000"/>
      <w:sz w:val="22"/>
      <w:szCs w:val="22"/>
      <w:u w:val="none"/>
    </w:rPr>
  </w:style>
  <w:style w:type="character" w:customStyle="1" w:styleId="22">
    <w:name w:val="current"/>
    <w:basedOn w:val="7"/>
    <w:qFormat/>
    <w:uiPriority w:val="0"/>
    <w:rPr>
      <w:b/>
      <w:color w:val="FF0084"/>
    </w:rPr>
  </w:style>
  <w:style w:type="character" w:customStyle="1" w:styleId="23">
    <w:name w:val="disabled"/>
    <w:basedOn w:val="7"/>
    <w:qFormat/>
    <w:uiPriority w:val="0"/>
    <w:rPr>
      <w:color w:val="ADAAA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2017-10-11T06:47:00Z</dcterms:created>
  <dc:creator>qiuyuyong</dc:creator>
  <cp:lastModifiedBy>lin110401</cp:lastModifiedBy>
  <cp:lastPrinted>2020-10-23T00:40:00Z</cp:lastPrinted>
  <dcterms:modified xsi:type="dcterms:W3CDTF">2020-10-30T02:14:59Z</dcterms:modified>
  <dc:title>2020年福建省莆田市医疗卫生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