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32" w:rsidRDefault="00827432" w:rsidP="00827432">
      <w:pPr>
        <w:spacing w:line="56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B42727">
        <w:rPr>
          <w:rFonts w:ascii="黑体" w:eastAsia="黑体" w:hAnsi="黑体" w:cs="Times New Roman"/>
          <w:color w:val="000000"/>
          <w:sz w:val="32"/>
          <w:szCs w:val="32"/>
        </w:rPr>
        <w:t>附件2</w:t>
      </w:r>
    </w:p>
    <w:p w:rsidR="005519C4" w:rsidRDefault="00827432" w:rsidP="0082743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3540DC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新乡学院</w:t>
      </w:r>
      <w:r w:rsidR="002F7023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2020年</w:t>
      </w:r>
      <w:r w:rsidR="005519C4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公开</w:t>
      </w:r>
      <w:r w:rsidRPr="003540DC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招聘双师双能型教师</w:t>
      </w:r>
    </w:p>
    <w:p w:rsidR="00827432" w:rsidRDefault="00827432" w:rsidP="0082743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3540DC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量化积分办法</w:t>
      </w:r>
    </w:p>
    <w:tbl>
      <w:tblPr>
        <w:tblW w:w="9215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1277"/>
        <w:gridCol w:w="992"/>
        <w:gridCol w:w="850"/>
        <w:gridCol w:w="92"/>
        <w:gridCol w:w="617"/>
        <w:gridCol w:w="142"/>
        <w:gridCol w:w="283"/>
        <w:gridCol w:w="567"/>
        <w:gridCol w:w="426"/>
        <w:gridCol w:w="425"/>
        <w:gridCol w:w="567"/>
        <w:gridCol w:w="283"/>
        <w:gridCol w:w="142"/>
        <w:gridCol w:w="567"/>
        <w:gridCol w:w="142"/>
        <w:gridCol w:w="850"/>
        <w:gridCol w:w="993"/>
      </w:tblGrid>
      <w:tr w:rsidR="0010230E" w:rsidTr="00D26F9E">
        <w:trPr>
          <w:trHeight w:val="5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项目</w:t>
            </w:r>
          </w:p>
          <w:p w:rsidR="0010230E" w:rsidRDefault="0010230E" w:rsidP="00B144C3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（满分）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F355D3" w:rsidP="0010230E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分类、级别</w:t>
            </w:r>
          </w:p>
        </w:tc>
      </w:tr>
      <w:tr w:rsidR="00F355D3" w:rsidTr="00C610F7">
        <w:trPr>
          <w:trHeight w:val="45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5D3" w:rsidRDefault="00F355D3" w:rsidP="00B144C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学历学位</w:t>
            </w:r>
          </w:p>
          <w:p w:rsidR="00F355D3" w:rsidRDefault="00F355D3" w:rsidP="00E30D4C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（</w:t>
            </w:r>
            <w:r w:rsidR="00E30D4C"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/>
                <w:sz w:val="24"/>
              </w:rPr>
              <w:t>）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5D3" w:rsidRDefault="00F355D3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硕士</w:t>
            </w:r>
          </w:p>
        </w:tc>
      </w:tr>
      <w:tr w:rsidR="00F355D3" w:rsidTr="007F0FB4">
        <w:trPr>
          <w:trHeight w:val="4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5D3" w:rsidRDefault="00F355D3" w:rsidP="00B144C3">
            <w:pPr>
              <w:spacing w:line="28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5D3" w:rsidRPr="00F355D3" w:rsidRDefault="00E30D4C" w:rsidP="00F355D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</w:p>
        </w:tc>
      </w:tr>
      <w:tr w:rsidR="0010230E" w:rsidTr="00B144C3">
        <w:trPr>
          <w:trHeight w:val="45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专业技术职务（30）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正高级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副高级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中级</w:t>
            </w:r>
          </w:p>
        </w:tc>
      </w:tr>
      <w:tr w:rsidR="0010230E" w:rsidTr="00B144C3">
        <w:trPr>
          <w:trHeight w:val="4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8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20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</w:tr>
      <w:tr w:rsidR="0010230E" w:rsidTr="00B144C3">
        <w:trPr>
          <w:trHeight w:val="45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职业</w:t>
            </w:r>
          </w:p>
          <w:p w:rsidR="0010230E" w:rsidRDefault="0010230E" w:rsidP="00B144C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资格证</w:t>
            </w:r>
          </w:p>
          <w:p w:rsidR="0010230E" w:rsidRDefault="0010230E" w:rsidP="00B144C3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（20）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国家职业资格证一级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国家职业资格证二级</w:t>
            </w:r>
          </w:p>
        </w:tc>
      </w:tr>
      <w:tr w:rsidR="0010230E" w:rsidTr="00B144C3">
        <w:trPr>
          <w:trHeight w:val="4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8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20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10</w:t>
            </w:r>
          </w:p>
        </w:tc>
      </w:tr>
      <w:tr w:rsidR="0010230E" w:rsidTr="00B144C3">
        <w:trPr>
          <w:trHeight w:val="57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科研成果</w:t>
            </w:r>
          </w:p>
          <w:p w:rsidR="0010230E" w:rsidRDefault="0010230E" w:rsidP="00B144C3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（30）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国一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国二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国三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省一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省二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省三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市一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发明</w:t>
            </w:r>
          </w:p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专利</w:t>
            </w:r>
          </w:p>
        </w:tc>
      </w:tr>
      <w:tr w:rsidR="0010230E" w:rsidTr="00B144C3">
        <w:trPr>
          <w:trHeight w:val="4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8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26</w:t>
            </w:r>
          </w:p>
        </w:tc>
        <w:tc>
          <w:tcPr>
            <w:tcW w:w="1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</w:tr>
      <w:tr w:rsidR="0010230E" w:rsidTr="00B144C3">
        <w:trPr>
          <w:trHeight w:val="45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业务荣誉</w:t>
            </w:r>
          </w:p>
          <w:p w:rsidR="0010230E" w:rsidRDefault="0010230E" w:rsidP="00B144C3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（30）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</w:rPr>
              <w:t>国家级学术人才、教学奖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</w:rPr>
              <w:t>省部级学术人才、教学奖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</w:rPr>
              <w:t>市厅级学术人才、教学奖</w:t>
            </w:r>
          </w:p>
        </w:tc>
      </w:tr>
      <w:tr w:rsidR="0010230E" w:rsidTr="00B144C3">
        <w:trPr>
          <w:trHeight w:val="4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8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30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20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</w:tr>
      <w:tr w:rsidR="0010230E" w:rsidTr="00B144C3">
        <w:trPr>
          <w:trHeight w:val="5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竞赛获奖</w:t>
            </w:r>
          </w:p>
          <w:p w:rsidR="0010230E" w:rsidRDefault="0010230E" w:rsidP="00B144C3">
            <w:pPr>
              <w:spacing w:line="28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（25）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国家</w:t>
            </w:r>
          </w:p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前五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国家前十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国家前15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省一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省二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省三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省四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省五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市一</w:t>
            </w:r>
          </w:p>
        </w:tc>
      </w:tr>
      <w:tr w:rsidR="0010230E" w:rsidTr="00B144C3">
        <w:trPr>
          <w:trHeight w:val="45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230E" w:rsidRDefault="0010230E" w:rsidP="00B144C3">
            <w:pPr>
              <w:spacing w:line="240" w:lineRule="exact"/>
              <w:jc w:val="center"/>
            </w:pP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</w:tr>
    </w:tbl>
    <w:p w:rsidR="0010230E" w:rsidRDefault="0010230E" w:rsidP="0010230E">
      <w:pPr>
        <w:spacing w:line="56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27432" w:rsidRDefault="00827432" w:rsidP="00827432">
      <w:pPr>
        <w:spacing w:line="400" w:lineRule="exact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/>
          <w:b/>
          <w:sz w:val="24"/>
        </w:rPr>
        <w:t>说明：</w:t>
      </w:r>
    </w:p>
    <w:p w:rsidR="00827432" w:rsidRDefault="00827432" w:rsidP="00827432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1.</w:t>
      </w:r>
      <w:r w:rsidR="00CE32EE">
        <w:rPr>
          <w:rFonts w:ascii="仿宋_GB2312" w:eastAsia="仿宋_GB2312" w:hAnsi="仿宋_GB2312" w:cs="仿宋_GB2312" w:hint="eastAsia"/>
          <w:sz w:val="24"/>
        </w:rPr>
        <w:t>学历学位、</w:t>
      </w:r>
      <w:r>
        <w:rPr>
          <w:rFonts w:ascii="仿宋_GB2312" w:eastAsia="仿宋_GB2312" w:hAnsi="仿宋_GB2312" w:cs="仿宋_GB2312"/>
          <w:sz w:val="24"/>
        </w:rPr>
        <w:t>职称、科研成果、业务荣誉、竞赛获奖以政府部门颁发的证书为准。</w:t>
      </w:r>
    </w:p>
    <w:p w:rsidR="00827432" w:rsidRDefault="00827432" w:rsidP="00827432">
      <w:pPr>
        <w:spacing w:line="400" w:lineRule="exact"/>
        <w:ind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2.职称、科研成果、业务荣誉、竞赛获奖均只计最高分，不累积计分、不重复计分。科研成果、竞赛获奖中，同一项目、同一赛事只计最高分，不累积计分，不重复计分。</w:t>
      </w:r>
    </w:p>
    <w:p w:rsidR="00827432" w:rsidRDefault="00827432" w:rsidP="00827432">
      <w:pPr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 xml:space="preserve">    3.科研成果奖中“国一”指获得国家级科研成果一等奖，“省一”指获得省级科研成果一等奖，其它以此类推。此项仅限本人主持的科研成果获奖。专利类限第一名。</w:t>
      </w:r>
    </w:p>
    <w:p w:rsidR="00827432" w:rsidRDefault="00827432" w:rsidP="00827432">
      <w:pPr>
        <w:spacing w:line="400" w:lineRule="exact"/>
        <w:ind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4.业务荣誉中学术技术人才专指由政府颁发的“学术与技术带头人”、“学科带头人”、“拔尖人才”等奖项；教学奖专指由政府颁发的教学竞赛一等奖。</w:t>
      </w:r>
    </w:p>
    <w:p w:rsidR="00827432" w:rsidRDefault="00827432" w:rsidP="00827432">
      <w:pPr>
        <w:spacing w:line="400" w:lineRule="exact"/>
        <w:ind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5.竞赛获奖中“国家前五”指国家级竞赛前5名，“国家前十”指国家级竞赛第6-10名,“省一”指省级竞赛第1名，其它以此类推，仅限本人个人成绩。</w:t>
      </w:r>
    </w:p>
    <w:sectPr w:rsidR="00827432" w:rsidSect="002555C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5A" w:rsidRDefault="001E0C5A" w:rsidP="0010235F">
      <w:r>
        <w:separator/>
      </w:r>
    </w:p>
  </w:endnote>
  <w:endnote w:type="continuationSeparator" w:id="0">
    <w:p w:rsidR="001E0C5A" w:rsidRDefault="001E0C5A" w:rsidP="0010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5A" w:rsidRDefault="001E0C5A" w:rsidP="0010235F">
      <w:r>
        <w:separator/>
      </w:r>
    </w:p>
  </w:footnote>
  <w:footnote w:type="continuationSeparator" w:id="0">
    <w:p w:rsidR="001E0C5A" w:rsidRDefault="001E0C5A" w:rsidP="00102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6621"/>
    <w:rsid w:val="00024287"/>
    <w:rsid w:val="0010230E"/>
    <w:rsid w:val="0010235F"/>
    <w:rsid w:val="001C3AF3"/>
    <w:rsid w:val="001E0C5A"/>
    <w:rsid w:val="001E5CE3"/>
    <w:rsid w:val="001F2C8E"/>
    <w:rsid w:val="002555CB"/>
    <w:rsid w:val="002F7023"/>
    <w:rsid w:val="0034292E"/>
    <w:rsid w:val="003540DC"/>
    <w:rsid w:val="003D12BB"/>
    <w:rsid w:val="003F3A36"/>
    <w:rsid w:val="00407865"/>
    <w:rsid w:val="00441CF4"/>
    <w:rsid w:val="00445E44"/>
    <w:rsid w:val="004B3517"/>
    <w:rsid w:val="005519C4"/>
    <w:rsid w:val="0057186D"/>
    <w:rsid w:val="005958AE"/>
    <w:rsid w:val="005C2067"/>
    <w:rsid w:val="00645AA9"/>
    <w:rsid w:val="007B3E30"/>
    <w:rsid w:val="007D3EC8"/>
    <w:rsid w:val="00827432"/>
    <w:rsid w:val="00844B43"/>
    <w:rsid w:val="008E3B9E"/>
    <w:rsid w:val="0098424E"/>
    <w:rsid w:val="009C5792"/>
    <w:rsid w:val="00AD6D77"/>
    <w:rsid w:val="00B10AC4"/>
    <w:rsid w:val="00B158C0"/>
    <w:rsid w:val="00BE78CB"/>
    <w:rsid w:val="00C36783"/>
    <w:rsid w:val="00C8194E"/>
    <w:rsid w:val="00C9081F"/>
    <w:rsid w:val="00CE32EE"/>
    <w:rsid w:val="00CE6621"/>
    <w:rsid w:val="00D36654"/>
    <w:rsid w:val="00E30D4C"/>
    <w:rsid w:val="00E80CB1"/>
    <w:rsid w:val="00EE4DFC"/>
    <w:rsid w:val="00EF5C28"/>
    <w:rsid w:val="00F355D3"/>
    <w:rsid w:val="00F5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3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3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E98943-D122-4800-8346-A4371415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张丽伟</cp:lastModifiedBy>
  <cp:revision>23</cp:revision>
  <cp:lastPrinted>2020-10-26T06:27:00Z</cp:lastPrinted>
  <dcterms:created xsi:type="dcterms:W3CDTF">2019-09-20T01:16:00Z</dcterms:created>
  <dcterms:modified xsi:type="dcterms:W3CDTF">2020-11-02T10:18:00Z</dcterms:modified>
</cp:coreProperties>
</file>