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707" w:hanging="707" w:hangingChars="221"/>
        <w:jc w:val="left"/>
        <w:rPr>
          <w:rFonts w:hint="eastAsia" w:ascii="楷体_GB2312" w:hAnsi="宋体" w:eastAsia="楷体_GB2312" w:cs="宋体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kern w:val="0"/>
          <w:sz w:val="32"/>
          <w:szCs w:val="32"/>
        </w:rPr>
        <w:t xml:space="preserve">附件1 </w:t>
      </w:r>
    </w:p>
    <w:p>
      <w:pPr>
        <w:spacing w:line="560" w:lineRule="exact"/>
        <w:ind w:left="796" w:hanging="795" w:hangingChars="221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</w:p>
    <w:p>
      <w:pPr>
        <w:spacing w:line="560" w:lineRule="exact"/>
        <w:ind w:left="796" w:hanging="795" w:hangingChars="221"/>
        <w:jc w:val="center"/>
        <w:rPr>
          <w:rFonts w:hint="eastAsia" w:ascii="方正小标宋简体" w:hAnsi="宋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衡阳县委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/>
        </w:rPr>
        <w:t>宣传部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公开选调机关工作人员职位表</w:t>
      </w:r>
    </w:p>
    <w:tbl>
      <w:tblPr>
        <w:tblStyle w:val="2"/>
        <w:tblpPr w:leftFromText="180" w:rightFromText="180" w:vertAnchor="text" w:horzAnchor="page" w:tblpXSpec="center" w:tblpY="27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"/>
        <w:gridCol w:w="1134"/>
        <w:gridCol w:w="709"/>
        <w:gridCol w:w="1276"/>
        <w:gridCol w:w="850"/>
        <w:gridCol w:w="992"/>
        <w:gridCol w:w="851"/>
        <w:gridCol w:w="297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单位名称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职位</w:t>
            </w:r>
          </w:p>
          <w:p>
            <w:pPr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职位</w:t>
            </w:r>
          </w:p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性质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选调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计划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最大年龄</w:t>
            </w:r>
          </w:p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要求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最低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学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历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要求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</w:pPr>
            <w:r>
              <w:rPr>
                <w:rFonts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范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围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00" w:lineRule="exact"/>
              <w:jc w:val="both"/>
              <w:textAlignment w:val="center"/>
              <w:rPr>
                <w:rFonts w:hint="eastAsia"/>
                <w:kern w:val="0"/>
                <w:sz w:val="18"/>
                <w:szCs w:val="18"/>
              </w:rPr>
            </w:pPr>
          </w:p>
          <w:p>
            <w:pPr>
              <w:spacing w:line="300" w:lineRule="exact"/>
              <w:jc w:val="center"/>
              <w:textAlignment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中共</w:t>
            </w:r>
            <w:r>
              <w:rPr>
                <w:rFonts w:hint="eastAsia"/>
                <w:kern w:val="0"/>
                <w:sz w:val="18"/>
                <w:szCs w:val="18"/>
              </w:rPr>
              <w:t>衡阳县委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宣传部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综合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公务员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"/>
              </w:rPr>
              <w:t>35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周岁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全日制</w:t>
            </w:r>
          </w:p>
          <w:p>
            <w:pPr>
              <w:spacing w:line="300" w:lineRule="exact"/>
              <w:jc w:val="center"/>
              <w:textAlignment w:val="center"/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大学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本科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全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"/>
              </w:rPr>
              <w:t>省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范围内具有公务员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"/>
              </w:rPr>
              <w:t>或参照公务员管理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身份，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副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科级以下职务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val="en-US" w:eastAsia="zh-CN" w:bidi="ar"/>
              </w:rPr>
              <w:t>不含副科级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 w:bidi="ar"/>
              </w:rPr>
              <w:t>）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spacing w:line="300" w:lineRule="exact"/>
              <w:jc w:val="left"/>
              <w:textAlignment w:val="center"/>
              <w:rPr>
                <w:rFonts w:hint="eastAsia" w:eastAsia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要求中共党员（含预备党员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eastAsia="zh-CN" w:bidi="ar"/>
              </w:rPr>
              <w:t>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97946"/>
    <w:rsid w:val="03E9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2020-12-01T01:45:00Z</dcterms:created>
  <dc:creator>泡泡</dc:creator>
  <cp:lastModifiedBy>泡泡</cp:lastModifiedBy>
  <dcterms:modified xsi:type="dcterms:W3CDTF">2020-12-01T01:45:35Z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