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beforeAutospacing="0" w:afterAutospacing="0" w:line="20" w:lineRule="atLeast"/>
        <w:jc w:val="both"/>
        <w:rPr>
          <w:rFonts w:ascii="Times New Roman" w:hAnsi="Times New Roman" w:eastAsia="宋体"/>
          <w:b/>
          <w:bCs/>
          <w:color w:val="555555"/>
          <w:shd w:val="clear" w:color="auto" w:fill="FFFFFF"/>
        </w:rPr>
      </w:pPr>
      <w:r>
        <w:rPr>
          <w:rFonts w:ascii="Times New Roman" w:hAnsi="Times New Roman" w:eastAsia="宋体"/>
          <w:b/>
          <w:bCs/>
          <w:color w:val="555555"/>
          <w:shd w:val="clear" w:color="auto" w:fill="FFFFFF"/>
        </w:rPr>
        <w:t>附件1：</w:t>
      </w:r>
    </w:p>
    <w:p>
      <w:pPr>
        <w:ind w:firstLine="480" w:firstLineChars="200"/>
        <w:rPr>
          <w:rFonts w:ascii="Times New Roman" w:hAnsi="Times New Roman" w:cs="Times New Roman"/>
          <w:sz w:val="24"/>
          <w:highlight w:val="yellow"/>
        </w:rPr>
      </w:pPr>
    </w:p>
    <w:p>
      <w:pPr>
        <w:ind w:firstLine="480" w:firstLineChars="200"/>
        <w:rPr>
          <w:rFonts w:ascii="Times New Roman" w:hAnsi="Times New Roman" w:cs="Times New Roman"/>
          <w:sz w:val="24"/>
          <w:highlight w:val="yellow"/>
        </w:rPr>
      </w:pPr>
    </w:p>
    <w:p>
      <w:pPr>
        <w:pStyle w:val="3"/>
        <w:widowControl/>
        <w:spacing w:beforeAutospacing="0" w:afterAutospacing="0" w:line="20" w:lineRule="atLeast"/>
        <w:jc w:val="center"/>
        <w:rPr>
          <w:rFonts w:ascii="Times New Roman" w:hAnsi="Times New Roman" w:eastAsia="宋体"/>
          <w:b/>
          <w:bCs/>
          <w:color w:val="555555"/>
          <w:sz w:val="36"/>
          <w:szCs w:val="36"/>
          <w:shd w:val="clear" w:color="auto" w:fill="FFFFFF"/>
        </w:rPr>
      </w:pPr>
      <w:bookmarkStart w:id="0" w:name="_GoBack"/>
      <w:r>
        <w:rPr>
          <w:rFonts w:hint="eastAsia" w:ascii="Times New Roman" w:hAnsi="Times New Roman" w:eastAsia="宋体"/>
          <w:sz w:val="28"/>
          <w:szCs w:val="28"/>
          <w:shd w:val="clear" w:color="auto" w:fill="FFFFFF"/>
        </w:rPr>
        <w:t>2020年阜阳市颍东区兴东水务有限公司面向社会公开招聘劳务派遣工作人员</w:t>
      </w:r>
      <w:r>
        <w:rPr>
          <w:rFonts w:ascii="Times New Roman" w:hAnsi="Times New Roman" w:eastAsia="宋体"/>
          <w:sz w:val="28"/>
          <w:szCs w:val="28"/>
          <w:shd w:val="clear" w:color="auto" w:fill="FFFFFF"/>
        </w:rPr>
        <w:t>岗位表</w:t>
      </w:r>
    </w:p>
    <w:bookmarkEnd w:id="0"/>
    <w:p>
      <w:pPr>
        <w:pStyle w:val="3"/>
        <w:widowControl/>
        <w:spacing w:beforeAutospacing="0" w:afterAutospacing="0" w:line="20" w:lineRule="atLeast"/>
        <w:ind w:firstLine="420"/>
        <w:jc w:val="center"/>
        <w:rPr>
          <w:rFonts w:ascii="Times New Roman" w:hAnsi="Times New Roman" w:eastAsia="宋体"/>
          <w:b/>
          <w:bCs/>
          <w:color w:val="555555"/>
          <w:sz w:val="32"/>
          <w:szCs w:val="32"/>
          <w:shd w:val="clear" w:color="auto" w:fill="FFFFFF"/>
        </w:rPr>
      </w:pPr>
    </w:p>
    <w:tbl>
      <w:tblPr>
        <w:tblStyle w:val="5"/>
        <w:tblW w:w="14453" w:type="dxa"/>
        <w:jc w:val="center"/>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
      <w:tblGrid>
        <w:gridCol w:w="594"/>
        <w:gridCol w:w="1320"/>
        <w:gridCol w:w="711"/>
        <w:gridCol w:w="2408"/>
        <w:gridCol w:w="652"/>
        <w:gridCol w:w="942"/>
        <w:gridCol w:w="851"/>
        <w:gridCol w:w="2268"/>
        <w:gridCol w:w="3118"/>
        <w:gridCol w:w="1589"/>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594"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0" w:lineRule="exact"/>
              <w:jc w:val="center"/>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rPr>
              <w:t>序号</w:t>
            </w:r>
          </w:p>
        </w:tc>
        <w:tc>
          <w:tcPr>
            <w:tcW w:w="1320"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招聘岗</w:t>
            </w:r>
          </w:p>
          <w:p>
            <w:pPr>
              <w:widowControl/>
              <w:spacing w:line="280" w:lineRule="exact"/>
              <w:jc w:val="center"/>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rPr>
              <w:t>位名称</w:t>
            </w:r>
          </w:p>
        </w:tc>
        <w:tc>
          <w:tcPr>
            <w:tcW w:w="711"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0" w:lineRule="exact"/>
              <w:jc w:val="center"/>
              <w:textAlignment w:val="center"/>
              <w:rPr>
                <w:rFonts w:ascii="Times New Roman" w:hAnsi="Times New Roman" w:eastAsia="宋体" w:cs="Times New Roman"/>
                <w:szCs w:val="21"/>
              </w:rPr>
            </w:pPr>
            <w:r>
              <w:rPr>
                <w:rFonts w:hint="eastAsia" w:ascii="Times New Roman" w:hAnsi="Times New Roman" w:eastAsia="宋体" w:cs="Times New Roman"/>
                <w:szCs w:val="21"/>
              </w:rPr>
              <w:t>拟招</w:t>
            </w:r>
          </w:p>
          <w:p>
            <w:pPr>
              <w:widowControl/>
              <w:spacing w:line="280" w:lineRule="exact"/>
              <w:jc w:val="center"/>
              <w:textAlignment w:val="center"/>
              <w:rPr>
                <w:rFonts w:ascii="Times New Roman" w:hAnsi="Times New Roman" w:cs="Times New Roman"/>
                <w:szCs w:val="21"/>
              </w:rPr>
            </w:pPr>
            <w:r>
              <w:rPr>
                <w:rFonts w:hint="eastAsia" w:ascii="Times New Roman" w:hAnsi="Times New Roman" w:eastAsia="宋体" w:cs="Times New Roman"/>
                <w:szCs w:val="21"/>
              </w:rPr>
              <w:t>职数</w:t>
            </w:r>
          </w:p>
        </w:tc>
        <w:tc>
          <w:tcPr>
            <w:tcW w:w="2408"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jc w:val="center"/>
              <w:textAlignment w:val="center"/>
              <w:rPr>
                <w:rFonts w:ascii="Times New Roman" w:hAnsi="Times New Roman" w:eastAsia="宋体" w:cs="Times New Roman"/>
                <w:szCs w:val="21"/>
              </w:rPr>
            </w:pPr>
            <w:r>
              <w:rPr>
                <w:rFonts w:hint="eastAsia" w:ascii="Times New Roman" w:hAnsi="Times New Roman" w:eastAsia="宋体" w:cs="Times New Roman"/>
                <w:color w:val="000000"/>
                <w:kern w:val="0"/>
                <w:szCs w:val="21"/>
              </w:rPr>
              <w:t>岗位职责</w:t>
            </w:r>
          </w:p>
        </w:tc>
        <w:tc>
          <w:tcPr>
            <w:tcW w:w="652"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0" w:lineRule="exact"/>
              <w:jc w:val="center"/>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rPr>
              <w:t>性别</w:t>
            </w:r>
          </w:p>
        </w:tc>
        <w:tc>
          <w:tcPr>
            <w:tcW w:w="942"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0" w:lineRule="exact"/>
              <w:jc w:val="center"/>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rPr>
              <w:t>年龄</w:t>
            </w:r>
          </w:p>
        </w:tc>
        <w:tc>
          <w:tcPr>
            <w:tcW w:w="851"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0" w:lineRule="exact"/>
              <w:jc w:val="center"/>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rPr>
              <w:t>学历</w:t>
            </w:r>
          </w:p>
        </w:tc>
        <w:tc>
          <w:tcPr>
            <w:tcW w:w="2268"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jc w:val="center"/>
              <w:textAlignment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专业要求</w:t>
            </w:r>
          </w:p>
        </w:tc>
        <w:tc>
          <w:tcPr>
            <w:tcW w:w="3118"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0" w:lineRule="exact"/>
              <w:jc w:val="center"/>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rPr>
              <w:t>其他</w:t>
            </w:r>
            <w:r>
              <w:rPr>
                <w:rFonts w:hint="eastAsia" w:ascii="Times New Roman" w:hAnsi="Times New Roman" w:eastAsia="宋体" w:cs="Times New Roman"/>
                <w:color w:val="000000"/>
                <w:kern w:val="0"/>
                <w:szCs w:val="21"/>
              </w:rPr>
              <w:t>要求</w:t>
            </w:r>
          </w:p>
        </w:tc>
        <w:tc>
          <w:tcPr>
            <w:tcW w:w="1589"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0" w:lineRule="exact"/>
              <w:jc w:val="center"/>
              <w:rPr>
                <w:rFonts w:ascii="Times New Roman" w:hAnsi="Times New Roman" w:eastAsia="宋体" w:cs="Times New Roman"/>
                <w:szCs w:val="21"/>
              </w:rPr>
            </w:pPr>
            <w:r>
              <w:rPr>
                <w:rFonts w:hint="eastAsia" w:ascii="Times New Roman" w:hAnsi="Times New Roman" w:cs="Times New Roman"/>
                <w:szCs w:val="21"/>
              </w:rPr>
              <w:t>考试</w:t>
            </w:r>
            <w:r>
              <w:rPr>
                <w:rFonts w:hint="eastAsia" w:ascii="Times New Roman" w:hAnsi="Times New Roman" w:eastAsia="宋体" w:cs="Times New Roman"/>
                <w:szCs w:val="21"/>
              </w:rPr>
              <w:t>内容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594"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w:t>
            </w:r>
          </w:p>
        </w:tc>
        <w:tc>
          <w:tcPr>
            <w:tcW w:w="1320" w:type="dxa"/>
            <w:tcBorders>
              <w:top w:val="outset" w:color="000000" w:sz="6" w:space="0"/>
              <w:left w:val="outset" w:color="000000" w:sz="6" w:space="0"/>
              <w:bottom w:val="outset" w:color="000000" w:sz="6" w:space="0"/>
              <w:right w:val="outset" w:color="000000" w:sz="6" w:space="0"/>
            </w:tcBorders>
            <w:shd w:val="clear" w:color="auto" w:fill="auto"/>
            <w:vAlign w:val="center"/>
          </w:tcPr>
          <w:p>
            <w:pPr>
              <w:jc w:val="center"/>
              <w:textAlignment w:val="center"/>
              <w:rPr>
                <w:rFonts w:ascii="Times New Roman" w:hAnsi="Times New Roman" w:eastAsia="宋体" w:cs="Times New Roman"/>
                <w:color w:val="000000"/>
                <w:kern w:val="0"/>
                <w:szCs w:val="21"/>
              </w:rPr>
            </w:pPr>
            <w:r>
              <w:rPr>
                <w:rFonts w:hint="eastAsia" w:ascii="宋体" w:hAnsi="宋体" w:eastAsia="宋体" w:cs="宋体"/>
                <w:color w:val="000000"/>
                <w:kern w:val="0"/>
                <w:szCs w:val="21"/>
              </w:rPr>
              <w:t>管理岗</w:t>
            </w:r>
          </w:p>
        </w:tc>
        <w:tc>
          <w:tcPr>
            <w:tcW w:w="711"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jc w:val="center"/>
              <w:textAlignment w:val="center"/>
              <w:rPr>
                <w:rFonts w:ascii="Times New Roman" w:hAnsi="Times New Roman" w:cs="Times New Roman"/>
                <w:color w:val="000000"/>
                <w:kern w:val="0"/>
                <w:szCs w:val="21"/>
              </w:rPr>
            </w:pPr>
            <w:r>
              <w:rPr>
                <w:rFonts w:hint="eastAsia" w:ascii="Times New Roman" w:hAnsi="Times New Roman" w:cs="Times New Roman"/>
                <w:color w:val="000000"/>
                <w:kern w:val="0"/>
                <w:szCs w:val="21"/>
              </w:rPr>
              <w:t>8</w:t>
            </w:r>
          </w:p>
        </w:tc>
        <w:tc>
          <w:tcPr>
            <w:tcW w:w="2408"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jc w:val="left"/>
              <w:textAlignment w:val="center"/>
              <w:rPr>
                <w:rFonts w:ascii="Times New Roman" w:hAnsi="Times New Roman" w:eastAsia="宋体" w:cs="Times New Roman"/>
                <w:szCs w:val="21"/>
              </w:rPr>
            </w:pPr>
            <w:r>
              <w:rPr>
                <w:rFonts w:hint="eastAsia" w:ascii="Times New Roman" w:hAnsi="Times New Roman" w:eastAsia="宋体" w:cs="Times New Roman"/>
                <w:color w:val="000000"/>
                <w:kern w:val="0"/>
                <w:szCs w:val="21"/>
              </w:rPr>
              <w:t>农饮水厂日常运营管理、落实公司下达的</w:t>
            </w:r>
            <w:r>
              <w:rPr>
                <w:rFonts w:hint="eastAsia" w:ascii="Times New Roman" w:hAnsi="Times New Roman" w:cs="Times New Roman"/>
                <w:color w:val="000000"/>
                <w:kern w:val="0"/>
                <w:szCs w:val="21"/>
              </w:rPr>
              <w:t>工作</w:t>
            </w:r>
            <w:r>
              <w:rPr>
                <w:rFonts w:hint="eastAsia" w:ascii="Times New Roman" w:hAnsi="Times New Roman" w:eastAsia="宋体" w:cs="Times New Roman"/>
                <w:color w:val="000000"/>
                <w:kern w:val="0"/>
                <w:szCs w:val="21"/>
              </w:rPr>
              <w:t>任务</w:t>
            </w:r>
          </w:p>
        </w:tc>
        <w:tc>
          <w:tcPr>
            <w:tcW w:w="652"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适合男性</w:t>
            </w:r>
          </w:p>
        </w:tc>
        <w:tc>
          <w:tcPr>
            <w:tcW w:w="942" w:type="dxa"/>
            <w:vMerge w:val="restart"/>
            <w:tcBorders>
              <w:top w:val="outset" w:color="000000" w:sz="6" w:space="0"/>
              <w:left w:val="outset" w:color="000000" w:sz="6" w:space="0"/>
              <w:right w:val="outset" w:color="000000" w:sz="6" w:space="0"/>
            </w:tcBorders>
            <w:shd w:val="clear" w:color="auto" w:fill="auto"/>
            <w:vAlign w:val="center"/>
          </w:tcPr>
          <w:p>
            <w:pPr>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rPr>
              <w:t>35</w:t>
            </w:r>
            <w:r>
              <w:rPr>
                <w:rFonts w:hint="eastAsia" w:ascii="宋体" w:hAnsi="宋体" w:eastAsia="宋体" w:cs="宋体"/>
                <w:color w:val="000000"/>
                <w:kern w:val="0"/>
                <w:szCs w:val="21"/>
              </w:rPr>
              <w:t>岁以下</w:t>
            </w:r>
          </w:p>
        </w:tc>
        <w:tc>
          <w:tcPr>
            <w:tcW w:w="851" w:type="dxa"/>
            <w:vMerge w:val="restart"/>
            <w:tcBorders>
              <w:top w:val="outset" w:color="000000" w:sz="6" w:space="0"/>
              <w:left w:val="outset" w:color="000000" w:sz="6" w:space="0"/>
              <w:right w:val="outset" w:color="000000" w:sz="6" w:space="0"/>
            </w:tcBorders>
            <w:shd w:val="clear" w:color="auto" w:fill="auto"/>
            <w:vAlign w:val="center"/>
          </w:tcPr>
          <w:p>
            <w:pPr>
              <w:widowControl/>
              <w:spacing w:line="280" w:lineRule="exact"/>
              <w:jc w:val="center"/>
              <w:textAlignment w:val="center"/>
              <w:rPr>
                <w:rFonts w:ascii="Times New Roman" w:hAnsi="Times New Roman" w:eastAsia="宋体" w:cs="Times New Roman"/>
                <w:szCs w:val="21"/>
              </w:rPr>
            </w:pPr>
            <w:r>
              <w:rPr>
                <w:rFonts w:hint="eastAsia" w:ascii="Times New Roman" w:hAnsi="Times New Roman" w:eastAsia="宋体" w:cs="Times New Roman"/>
                <w:szCs w:val="21"/>
              </w:rPr>
              <w:t>中专以上</w:t>
            </w:r>
          </w:p>
        </w:tc>
        <w:tc>
          <w:tcPr>
            <w:tcW w:w="2268" w:type="dxa"/>
            <w:tcBorders>
              <w:top w:val="outset" w:color="000000" w:sz="6" w:space="0"/>
              <w:left w:val="outset" w:color="000000" w:sz="6" w:space="0"/>
              <w:right w:val="outset" w:color="000000" w:sz="6" w:space="0"/>
            </w:tcBorders>
            <w:vAlign w:val="center"/>
          </w:tcPr>
          <w:p>
            <w:pPr>
              <w:widowControl/>
              <w:spacing w:line="280" w:lineRule="exact"/>
              <w:jc w:val="center"/>
              <w:textAlignment w:val="center"/>
              <w:rPr>
                <w:rFonts w:ascii="Times New Roman" w:hAnsi="Times New Roman" w:cs="Times New Roman"/>
                <w:color w:val="000000"/>
                <w:kern w:val="0"/>
                <w:szCs w:val="21"/>
              </w:rPr>
            </w:pPr>
            <w:r>
              <w:rPr>
                <w:rFonts w:hint="eastAsia" w:ascii="Times New Roman" w:hAnsi="Times New Roman" w:cs="Times New Roman"/>
                <w:color w:val="000000"/>
                <w:kern w:val="0"/>
                <w:szCs w:val="21"/>
              </w:rPr>
              <w:t>土木建筑、水利、电力大类，环保类。</w:t>
            </w:r>
          </w:p>
        </w:tc>
        <w:tc>
          <w:tcPr>
            <w:tcW w:w="3118"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0" w:lineRule="exact"/>
              <w:jc w:val="left"/>
              <w:textAlignment w:val="center"/>
              <w:rPr>
                <w:rFonts w:ascii="Times New Roman" w:hAnsi="Times New Roman" w:cs="Times New Roman"/>
                <w:szCs w:val="21"/>
              </w:rPr>
            </w:pPr>
            <w:r>
              <w:rPr>
                <w:rFonts w:ascii="Times New Roman" w:hAnsi="Times New Roman" w:eastAsia="宋体" w:cs="Times New Roman"/>
                <w:color w:val="000000"/>
                <w:kern w:val="0"/>
                <w:szCs w:val="21"/>
              </w:rPr>
              <w:t>阜阳市户籍</w:t>
            </w:r>
            <w:r>
              <w:rPr>
                <w:rFonts w:hint="eastAsia" w:ascii="Times New Roman" w:hAnsi="Times New Roman" w:cs="Times New Roman"/>
                <w:color w:val="000000"/>
                <w:kern w:val="0"/>
                <w:szCs w:val="21"/>
              </w:rPr>
              <w:t>，</w:t>
            </w:r>
            <w:r>
              <w:rPr>
                <w:rFonts w:ascii="Times New Roman" w:hAnsi="Times New Roman" w:eastAsia="宋体" w:cs="Times New Roman"/>
                <w:color w:val="000000"/>
                <w:kern w:val="0"/>
                <w:szCs w:val="21"/>
              </w:rPr>
              <w:t>熟悉</w:t>
            </w:r>
            <w:r>
              <w:rPr>
                <w:rFonts w:hint="eastAsia" w:ascii="Times New Roman" w:hAnsi="Times New Roman" w:cs="Times New Roman"/>
                <w:color w:val="000000"/>
                <w:kern w:val="0"/>
                <w:szCs w:val="21"/>
              </w:rPr>
              <w:t>水厂运营和管理，具备中级及以上职称的优先</w:t>
            </w:r>
          </w:p>
        </w:tc>
        <w:tc>
          <w:tcPr>
            <w:tcW w:w="1589"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0" w:lineRule="exact"/>
              <w:jc w:val="center"/>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rPr>
              <w:t>岗位所要求的专业知识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594"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2</w:t>
            </w:r>
          </w:p>
        </w:tc>
        <w:tc>
          <w:tcPr>
            <w:tcW w:w="1320" w:type="dxa"/>
            <w:tcBorders>
              <w:top w:val="outset" w:color="000000" w:sz="6" w:space="0"/>
              <w:left w:val="outset" w:color="000000" w:sz="6" w:space="0"/>
              <w:bottom w:val="outset" w:color="000000" w:sz="6" w:space="0"/>
              <w:right w:val="outset" w:color="000000" w:sz="6" w:space="0"/>
            </w:tcBorders>
            <w:shd w:val="clear" w:color="auto" w:fill="auto"/>
            <w:vAlign w:val="center"/>
          </w:tcPr>
          <w:p>
            <w:pPr>
              <w:jc w:val="center"/>
              <w:textAlignment w:val="center"/>
              <w:rPr>
                <w:rFonts w:ascii="Times New Roman" w:hAnsi="Times New Roman" w:eastAsia="宋体" w:cs="Times New Roman"/>
                <w:color w:val="000000"/>
                <w:kern w:val="0"/>
                <w:szCs w:val="21"/>
              </w:rPr>
            </w:pPr>
            <w:r>
              <w:rPr>
                <w:rFonts w:hint="eastAsia" w:ascii="宋体" w:hAnsi="宋体" w:eastAsia="宋体" w:cs="宋体"/>
                <w:color w:val="000000"/>
                <w:kern w:val="0"/>
                <w:szCs w:val="21"/>
              </w:rPr>
              <w:t>维修岗</w:t>
            </w:r>
          </w:p>
        </w:tc>
        <w:tc>
          <w:tcPr>
            <w:tcW w:w="711"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jc w:val="center"/>
              <w:textAlignment w:val="center"/>
              <w:rPr>
                <w:rFonts w:ascii="Times New Roman" w:hAnsi="Times New Roman" w:cs="Times New Roman"/>
                <w:color w:val="000000"/>
                <w:kern w:val="0"/>
                <w:szCs w:val="21"/>
              </w:rPr>
            </w:pPr>
            <w:r>
              <w:rPr>
                <w:rFonts w:hint="eastAsia" w:ascii="Times New Roman" w:hAnsi="Times New Roman" w:cs="Times New Roman"/>
                <w:color w:val="000000"/>
                <w:kern w:val="0"/>
                <w:szCs w:val="21"/>
              </w:rPr>
              <w:t>21</w:t>
            </w:r>
          </w:p>
        </w:tc>
        <w:tc>
          <w:tcPr>
            <w:tcW w:w="2408"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jc w:val="left"/>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rPr>
              <w:t>水厂机电设备维保、供水管网</w:t>
            </w:r>
            <w:r>
              <w:rPr>
                <w:rFonts w:hint="eastAsia" w:ascii="Times New Roman" w:hAnsi="Times New Roman" w:eastAsia="宋体" w:cs="Times New Roman"/>
                <w:color w:val="000000"/>
                <w:kern w:val="0"/>
                <w:szCs w:val="21"/>
              </w:rPr>
              <w:t>维修、</w:t>
            </w:r>
            <w:r>
              <w:rPr>
                <w:rFonts w:ascii="Times New Roman" w:hAnsi="Times New Roman" w:eastAsia="宋体" w:cs="Times New Roman"/>
                <w:color w:val="000000"/>
                <w:kern w:val="0"/>
                <w:szCs w:val="21"/>
              </w:rPr>
              <w:t>施工</w:t>
            </w:r>
          </w:p>
        </w:tc>
        <w:tc>
          <w:tcPr>
            <w:tcW w:w="652"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适合男性</w:t>
            </w:r>
          </w:p>
        </w:tc>
        <w:tc>
          <w:tcPr>
            <w:tcW w:w="942" w:type="dxa"/>
            <w:vMerge w:val="continue"/>
            <w:tcBorders>
              <w:left w:val="outset" w:color="000000" w:sz="6" w:space="0"/>
              <w:right w:val="outset" w:color="000000" w:sz="6" w:space="0"/>
            </w:tcBorders>
            <w:shd w:val="clear" w:color="auto" w:fill="auto"/>
            <w:vAlign w:val="center"/>
          </w:tcPr>
          <w:p>
            <w:pPr>
              <w:widowControl/>
              <w:jc w:val="center"/>
              <w:textAlignment w:val="center"/>
              <w:rPr>
                <w:rFonts w:ascii="Times New Roman" w:hAnsi="Times New Roman" w:eastAsia="宋体" w:cs="Times New Roman"/>
                <w:szCs w:val="21"/>
              </w:rPr>
            </w:pPr>
          </w:p>
        </w:tc>
        <w:tc>
          <w:tcPr>
            <w:tcW w:w="851" w:type="dxa"/>
            <w:vMerge w:val="continue"/>
            <w:tcBorders>
              <w:left w:val="outset" w:color="000000" w:sz="6" w:space="0"/>
              <w:right w:val="outset" w:color="000000" w:sz="6" w:space="0"/>
            </w:tcBorders>
            <w:shd w:val="clear" w:color="auto" w:fill="auto"/>
            <w:vAlign w:val="center"/>
          </w:tcPr>
          <w:p>
            <w:pPr>
              <w:widowControl/>
              <w:spacing w:line="280" w:lineRule="exact"/>
              <w:jc w:val="center"/>
              <w:textAlignment w:val="center"/>
              <w:rPr>
                <w:rFonts w:ascii="Times New Roman" w:hAnsi="Times New Roman" w:eastAsia="宋体" w:cs="Times New Roman"/>
                <w:szCs w:val="21"/>
              </w:rPr>
            </w:pPr>
          </w:p>
        </w:tc>
        <w:tc>
          <w:tcPr>
            <w:tcW w:w="2268" w:type="dxa"/>
            <w:tcBorders>
              <w:left w:val="outset" w:color="000000" w:sz="6" w:space="0"/>
              <w:right w:val="outset" w:color="000000" w:sz="6" w:space="0"/>
            </w:tcBorders>
          </w:tcPr>
          <w:p>
            <w:pPr>
              <w:widowControl/>
              <w:spacing w:line="280" w:lineRule="exact"/>
              <w:jc w:val="left"/>
              <w:textAlignment w:val="center"/>
              <w:rPr>
                <w:rFonts w:ascii="Times New Roman" w:hAnsi="Times New Roman" w:cs="Times New Roman"/>
                <w:color w:val="000000"/>
                <w:kern w:val="0"/>
                <w:szCs w:val="21"/>
              </w:rPr>
            </w:pPr>
            <w:r>
              <w:rPr>
                <w:rFonts w:hint="eastAsia" w:ascii="Times New Roman" w:hAnsi="Times New Roman" w:cs="Times New Roman"/>
                <w:color w:val="000000"/>
                <w:kern w:val="0"/>
                <w:szCs w:val="21"/>
              </w:rPr>
              <w:t>电力、土木建筑、水利大类</w:t>
            </w:r>
          </w:p>
        </w:tc>
        <w:tc>
          <w:tcPr>
            <w:tcW w:w="3118"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0" w:lineRule="exact"/>
              <w:jc w:val="left"/>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rPr>
              <w:t>阜阳市户籍，熟悉工程施工及维修，有技工执业证书的优先</w:t>
            </w:r>
          </w:p>
        </w:tc>
        <w:tc>
          <w:tcPr>
            <w:tcW w:w="1589"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0" w:lineRule="exact"/>
              <w:jc w:val="center"/>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rPr>
              <w:t>岗位所要求的专业知识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594" w:type="dxa"/>
            <w:tcBorders>
              <w:top w:val="outset" w:color="000000" w:sz="6" w:space="0"/>
              <w:left w:val="outset" w:color="000000" w:sz="6" w:space="0"/>
              <w:bottom w:val="outset" w:color="000000" w:sz="6" w:space="0"/>
              <w:right w:val="outset" w:color="000000" w:sz="6" w:space="0"/>
            </w:tcBorders>
            <w:shd w:val="clear" w:color="auto" w:fill="auto"/>
            <w:vAlign w:val="center"/>
          </w:tcPr>
          <w:p>
            <w:pPr>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3</w:t>
            </w:r>
          </w:p>
        </w:tc>
        <w:tc>
          <w:tcPr>
            <w:tcW w:w="1320" w:type="dxa"/>
            <w:tcBorders>
              <w:top w:val="outset" w:color="000000" w:sz="6" w:space="0"/>
              <w:left w:val="outset" w:color="000000" w:sz="6" w:space="0"/>
              <w:bottom w:val="outset" w:color="000000" w:sz="6" w:space="0"/>
              <w:right w:val="outset" w:color="000000" w:sz="6" w:space="0"/>
            </w:tcBorders>
            <w:shd w:val="clear" w:color="auto" w:fill="auto"/>
            <w:vAlign w:val="center"/>
          </w:tcPr>
          <w:p>
            <w:pPr>
              <w:jc w:val="center"/>
              <w:textAlignment w:val="center"/>
              <w:rPr>
                <w:rFonts w:ascii="Times New Roman" w:hAnsi="Times New Roman" w:eastAsia="宋体" w:cs="Times New Roman"/>
                <w:color w:val="000000"/>
                <w:kern w:val="0"/>
                <w:szCs w:val="21"/>
              </w:rPr>
            </w:pPr>
            <w:r>
              <w:rPr>
                <w:rFonts w:hint="eastAsia" w:ascii="宋体" w:hAnsi="宋体" w:eastAsia="宋体" w:cs="宋体"/>
                <w:color w:val="000000"/>
                <w:kern w:val="0"/>
                <w:szCs w:val="21"/>
              </w:rPr>
              <w:t>水质化验岗</w:t>
            </w:r>
          </w:p>
        </w:tc>
        <w:tc>
          <w:tcPr>
            <w:tcW w:w="711"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jc w:val="center"/>
              <w:textAlignment w:val="center"/>
              <w:rPr>
                <w:rFonts w:ascii="Times New Roman" w:hAnsi="Times New Roman" w:cs="Times New Roman"/>
                <w:color w:val="000000"/>
                <w:kern w:val="0"/>
                <w:szCs w:val="21"/>
              </w:rPr>
            </w:pPr>
            <w:r>
              <w:rPr>
                <w:rFonts w:hint="eastAsia" w:ascii="Times New Roman" w:hAnsi="Times New Roman" w:cs="Times New Roman"/>
                <w:color w:val="000000"/>
                <w:kern w:val="0"/>
                <w:szCs w:val="21"/>
              </w:rPr>
              <w:t>8</w:t>
            </w:r>
          </w:p>
        </w:tc>
        <w:tc>
          <w:tcPr>
            <w:tcW w:w="2408"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jc w:val="left"/>
              <w:textAlignment w:val="center"/>
              <w:rPr>
                <w:rFonts w:ascii="Times New Roman" w:hAnsi="Times New Roman" w:eastAsia="宋体" w:cs="Times New Roman"/>
                <w:szCs w:val="21"/>
              </w:rPr>
            </w:pPr>
            <w:r>
              <w:rPr>
                <w:rFonts w:hint="eastAsia" w:ascii="Times New Roman" w:hAnsi="Times New Roman" w:eastAsia="宋体" w:cs="Times New Roman"/>
                <w:color w:val="000000"/>
                <w:kern w:val="0"/>
                <w:szCs w:val="21"/>
              </w:rPr>
              <w:t>水质采样、化验</w:t>
            </w:r>
          </w:p>
        </w:tc>
        <w:tc>
          <w:tcPr>
            <w:tcW w:w="652"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男女不限</w:t>
            </w:r>
          </w:p>
        </w:tc>
        <w:tc>
          <w:tcPr>
            <w:tcW w:w="942" w:type="dxa"/>
            <w:vMerge w:val="continue"/>
            <w:tcBorders>
              <w:left w:val="outset" w:color="000000" w:sz="6" w:space="0"/>
              <w:bottom w:val="outset" w:color="000000" w:sz="6" w:space="0"/>
              <w:right w:val="outset" w:color="000000" w:sz="6" w:space="0"/>
            </w:tcBorders>
            <w:shd w:val="clear" w:color="auto" w:fill="auto"/>
            <w:vAlign w:val="center"/>
          </w:tcPr>
          <w:p>
            <w:pPr>
              <w:widowControl/>
              <w:jc w:val="center"/>
              <w:textAlignment w:val="center"/>
              <w:rPr>
                <w:rFonts w:ascii="Times New Roman" w:hAnsi="Times New Roman" w:eastAsia="宋体" w:cs="Times New Roman"/>
                <w:szCs w:val="21"/>
              </w:rPr>
            </w:pPr>
          </w:p>
        </w:tc>
        <w:tc>
          <w:tcPr>
            <w:tcW w:w="851" w:type="dxa"/>
            <w:vMerge w:val="continue"/>
            <w:tcBorders>
              <w:left w:val="outset" w:color="000000" w:sz="6" w:space="0"/>
              <w:bottom w:val="outset" w:color="000000" w:sz="6" w:space="0"/>
              <w:right w:val="outset" w:color="000000" w:sz="6" w:space="0"/>
            </w:tcBorders>
            <w:shd w:val="clear" w:color="auto" w:fill="auto"/>
            <w:vAlign w:val="center"/>
          </w:tcPr>
          <w:p>
            <w:pPr>
              <w:widowControl/>
              <w:spacing w:line="280" w:lineRule="exact"/>
              <w:jc w:val="center"/>
              <w:textAlignment w:val="center"/>
              <w:rPr>
                <w:rFonts w:ascii="Times New Roman" w:hAnsi="Times New Roman" w:eastAsia="宋体" w:cs="Times New Roman"/>
                <w:szCs w:val="21"/>
              </w:rPr>
            </w:pPr>
          </w:p>
        </w:tc>
        <w:tc>
          <w:tcPr>
            <w:tcW w:w="2268" w:type="dxa"/>
            <w:tcBorders>
              <w:left w:val="outset" w:color="000000" w:sz="6" w:space="0"/>
              <w:bottom w:val="outset" w:color="000000" w:sz="6" w:space="0"/>
              <w:right w:val="outset" w:color="000000" w:sz="6" w:space="0"/>
            </w:tcBorders>
          </w:tcPr>
          <w:p>
            <w:pPr>
              <w:widowControl/>
              <w:spacing w:line="280" w:lineRule="exact"/>
              <w:jc w:val="left"/>
              <w:textAlignment w:val="center"/>
              <w:rPr>
                <w:rFonts w:ascii="Times New Roman" w:hAnsi="Times New Roman" w:cs="Times New Roman"/>
                <w:color w:val="000000"/>
                <w:kern w:val="0"/>
                <w:szCs w:val="21"/>
              </w:rPr>
            </w:pPr>
            <w:r>
              <w:rPr>
                <w:rFonts w:hint="eastAsia" w:ascii="Times New Roman" w:hAnsi="Times New Roman" w:cs="Times New Roman"/>
                <w:color w:val="000000"/>
                <w:kern w:val="0"/>
                <w:szCs w:val="21"/>
              </w:rPr>
              <w:t>生物、化工、食品药品大类，环保类</w:t>
            </w:r>
          </w:p>
        </w:tc>
        <w:tc>
          <w:tcPr>
            <w:tcW w:w="3118"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0" w:lineRule="exact"/>
              <w:jc w:val="left"/>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rPr>
              <w:t>阜阳市户籍，能熟练操作检测仪器</w:t>
            </w:r>
          </w:p>
        </w:tc>
        <w:tc>
          <w:tcPr>
            <w:tcW w:w="1589"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0" w:lineRule="exact"/>
              <w:jc w:val="center"/>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rPr>
              <w:t>岗位所要求的专业知识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550" w:hRule="atLeast"/>
          <w:jc w:val="center"/>
        </w:trPr>
        <w:tc>
          <w:tcPr>
            <w:tcW w:w="594" w:type="dxa"/>
            <w:tcBorders>
              <w:top w:val="outset" w:color="000000" w:sz="6" w:space="0"/>
              <w:left w:val="outset" w:color="000000" w:sz="6" w:space="0"/>
              <w:bottom w:val="outset" w:color="000000" w:sz="6" w:space="0"/>
              <w:right w:val="outset" w:color="000000" w:sz="6" w:space="0"/>
            </w:tcBorders>
            <w:shd w:val="clear" w:color="auto" w:fill="auto"/>
            <w:vAlign w:val="center"/>
          </w:tcPr>
          <w:p>
            <w:pPr>
              <w:jc w:val="center"/>
              <w:rPr>
                <w:rFonts w:ascii="Times New Roman" w:hAnsi="Times New Roman" w:eastAsia="宋体" w:cs="Times New Roman"/>
                <w:color w:val="000000"/>
                <w:kern w:val="0"/>
                <w:szCs w:val="21"/>
              </w:rPr>
            </w:pPr>
          </w:p>
        </w:tc>
        <w:tc>
          <w:tcPr>
            <w:tcW w:w="1320" w:type="dxa"/>
            <w:tcBorders>
              <w:top w:val="outset" w:color="000000" w:sz="6" w:space="0"/>
              <w:left w:val="outset" w:color="000000" w:sz="6" w:space="0"/>
              <w:bottom w:val="outset" w:color="000000" w:sz="6" w:space="0"/>
              <w:right w:val="outset" w:color="000000" w:sz="6" w:space="0"/>
            </w:tcBorders>
            <w:shd w:val="clear" w:color="auto" w:fill="auto"/>
            <w:vAlign w:val="center"/>
          </w:tcPr>
          <w:p>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合计</w:t>
            </w:r>
          </w:p>
        </w:tc>
        <w:tc>
          <w:tcPr>
            <w:tcW w:w="711"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jc w:val="center"/>
              <w:textAlignment w:val="center"/>
              <w:rPr>
                <w:rFonts w:ascii="Times New Roman" w:hAnsi="Times New Roman" w:cs="Times New Roman"/>
                <w:color w:val="000000"/>
                <w:kern w:val="0"/>
                <w:szCs w:val="21"/>
              </w:rPr>
            </w:pPr>
            <w:r>
              <w:rPr>
                <w:rFonts w:hint="eastAsia" w:ascii="Times New Roman" w:hAnsi="Times New Roman" w:cs="Times New Roman"/>
                <w:color w:val="000000"/>
                <w:kern w:val="0"/>
                <w:szCs w:val="21"/>
              </w:rPr>
              <w:t>37</w:t>
            </w:r>
          </w:p>
        </w:tc>
        <w:tc>
          <w:tcPr>
            <w:tcW w:w="2408"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jc w:val="left"/>
              <w:rPr>
                <w:rFonts w:ascii="Times New Roman" w:hAnsi="Times New Roman" w:eastAsia="宋体" w:cs="Times New Roman"/>
                <w:szCs w:val="21"/>
                <w:highlight w:val="yellow"/>
              </w:rPr>
            </w:pPr>
          </w:p>
        </w:tc>
        <w:tc>
          <w:tcPr>
            <w:tcW w:w="652"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0" w:lineRule="exact"/>
              <w:jc w:val="center"/>
              <w:rPr>
                <w:rFonts w:ascii="Times New Roman" w:hAnsi="Times New Roman" w:eastAsia="宋体" w:cs="Times New Roman"/>
                <w:color w:val="000000"/>
                <w:kern w:val="0"/>
                <w:szCs w:val="21"/>
              </w:rPr>
            </w:pPr>
          </w:p>
        </w:tc>
        <w:tc>
          <w:tcPr>
            <w:tcW w:w="942"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0" w:lineRule="exact"/>
              <w:jc w:val="center"/>
              <w:rPr>
                <w:rFonts w:ascii="Times New Roman" w:hAnsi="Times New Roman" w:eastAsia="宋体" w:cs="Times New Roman"/>
                <w:szCs w:val="21"/>
                <w:highlight w:val="yellow"/>
              </w:rPr>
            </w:pPr>
          </w:p>
        </w:tc>
        <w:tc>
          <w:tcPr>
            <w:tcW w:w="851"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0" w:lineRule="exact"/>
              <w:jc w:val="center"/>
              <w:rPr>
                <w:rFonts w:ascii="Times New Roman" w:hAnsi="Times New Roman" w:eastAsia="宋体" w:cs="Times New Roman"/>
                <w:szCs w:val="21"/>
                <w:highlight w:val="yellow"/>
              </w:rPr>
            </w:pPr>
          </w:p>
        </w:tc>
        <w:tc>
          <w:tcPr>
            <w:tcW w:w="2268" w:type="dxa"/>
            <w:tcBorders>
              <w:top w:val="outset" w:color="000000" w:sz="6" w:space="0"/>
              <w:left w:val="outset" w:color="000000" w:sz="6" w:space="0"/>
              <w:bottom w:val="outset" w:color="000000" w:sz="6" w:space="0"/>
              <w:right w:val="outset" w:color="000000" w:sz="6" w:space="0"/>
            </w:tcBorders>
          </w:tcPr>
          <w:p>
            <w:pPr>
              <w:widowControl/>
              <w:spacing w:line="280" w:lineRule="exact"/>
              <w:jc w:val="left"/>
              <w:rPr>
                <w:rFonts w:ascii="Times New Roman" w:hAnsi="Times New Roman" w:eastAsia="宋体" w:cs="Times New Roman"/>
                <w:szCs w:val="21"/>
                <w:highlight w:val="yellow"/>
              </w:rPr>
            </w:pPr>
          </w:p>
        </w:tc>
        <w:tc>
          <w:tcPr>
            <w:tcW w:w="3118"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0" w:lineRule="exact"/>
              <w:jc w:val="left"/>
              <w:rPr>
                <w:rFonts w:ascii="Times New Roman" w:hAnsi="Times New Roman" w:eastAsia="宋体" w:cs="Times New Roman"/>
                <w:szCs w:val="21"/>
                <w:highlight w:val="yellow"/>
              </w:rPr>
            </w:pPr>
          </w:p>
        </w:tc>
        <w:tc>
          <w:tcPr>
            <w:tcW w:w="1589"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0" w:lineRule="exact"/>
              <w:jc w:val="center"/>
              <w:rPr>
                <w:rFonts w:ascii="Times New Roman" w:hAnsi="Times New Roman" w:eastAsia="宋体" w:cs="Times New Roman"/>
                <w:szCs w:val="21"/>
                <w:highlight w:val="yellow"/>
              </w:rPr>
            </w:pPr>
          </w:p>
        </w:tc>
      </w:tr>
    </w:tbl>
    <w:p>
      <w:pPr>
        <w:rPr>
          <w:rFonts w:ascii="Times New Roman" w:hAnsi="Times New Roman" w:cs="Times New Roman"/>
        </w:rPr>
      </w:pPr>
    </w:p>
    <w:p>
      <w:pPr>
        <w:ind w:firstLine="480" w:firstLineChars="200"/>
        <w:rPr>
          <w:rFonts w:ascii="Times New Roman" w:hAnsi="Times New Roman" w:cs="Times New Roman"/>
          <w:sz w:val="24"/>
          <w:highlight w:val="yellow"/>
        </w:rPr>
        <w:sectPr>
          <w:pgSz w:w="16838" w:h="11906" w:orient="landscape"/>
          <w:pgMar w:top="1803" w:right="1440" w:bottom="1803" w:left="1440" w:header="851" w:footer="992" w:gutter="0"/>
          <w:cols w:space="0" w:num="1"/>
          <w:docGrid w:type="lines" w:linePitch="319"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4E182F"/>
    <w:rsid w:val="1B4E182F"/>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2020-12-25T06:48:00Z</dcterms:created>
  <dc:creator>Administrator</dc:creator>
  <cp:lastModifiedBy>Administrator</cp:lastModifiedBy>
  <dcterms:modified xsi:type="dcterms:W3CDTF">2020-12-25T06:49:21Z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