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4F" w:rsidRDefault="00557B4F" w:rsidP="00557B4F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eastAsia="黑体"/>
          <w:kern w:val="32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附件2</w:t>
      </w:r>
    </w:p>
    <w:p w:rsidR="00557B4F" w:rsidRDefault="00557B4F" w:rsidP="00557B4F">
      <w:pPr>
        <w:widowControl/>
        <w:spacing w:line="64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广东省事业单位公开招聘人员体检</w:t>
      </w:r>
    </w:p>
    <w:p w:rsidR="00557B4F" w:rsidRDefault="00557B4F" w:rsidP="00557B4F">
      <w:pPr>
        <w:widowControl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通用标准</w:t>
      </w:r>
    </w:p>
    <w:p w:rsidR="00557B4F" w:rsidRDefault="00557B4F" w:rsidP="00557B4F">
      <w:pPr>
        <w:widowControl/>
        <w:spacing w:line="480" w:lineRule="auto"/>
        <w:jc w:val="left"/>
        <w:rPr>
          <w:rFonts w:ascii="宋体" w:hAnsi="宋体" w:cs="宋体" w:hint="eastAsia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 </w:t>
      </w:r>
    </w:p>
    <w:p w:rsidR="00557B4F" w:rsidRDefault="00557B4F" w:rsidP="00557B4F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风湿性心脏病、心肌病、冠心病、先天性心脏病、克山病等器质性心脏病，不合格。先天性心脏病或获得性心脏病不需手术者或经手术治愈者，合格。</w:t>
      </w:r>
    </w:p>
    <w:p w:rsidR="00557B4F" w:rsidRDefault="00557B4F" w:rsidP="00557B4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　　遇有下列情况之一的，排除心脏病理性改变，合格：</w:t>
      </w:r>
    </w:p>
    <w:p w:rsidR="00557B4F" w:rsidRDefault="00557B4F" w:rsidP="00557B4F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(一)心脏听诊有生理性杂音；</w:t>
      </w:r>
    </w:p>
    <w:p w:rsidR="00557B4F" w:rsidRDefault="00557B4F" w:rsidP="00557B4F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(二)每分钟少于6次的偶发期前收缩(有心肌炎史者从严掌握)；</w:t>
      </w:r>
    </w:p>
    <w:p w:rsidR="00557B4F" w:rsidRDefault="00557B4F" w:rsidP="00557B4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　　(三)心率每分钟50-60次或100-110次；</w:t>
      </w:r>
    </w:p>
    <w:p w:rsidR="00557B4F" w:rsidRDefault="00557B4F" w:rsidP="00557B4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　　(四)心电图有异常的其他情况。</w:t>
      </w:r>
    </w:p>
    <w:p w:rsidR="00557B4F" w:rsidRDefault="00557B4F" w:rsidP="00557B4F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血压在下列范围内，合格： </w:t>
      </w:r>
    </w:p>
    <w:p w:rsidR="00557B4F" w:rsidRDefault="00557B4F" w:rsidP="00557B4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　　收缩压90mmHg-140mmHg(12.00-18.66Kpa)；</w:t>
      </w:r>
    </w:p>
    <w:p w:rsidR="00557B4F" w:rsidRDefault="00557B4F" w:rsidP="00557B4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　　舒张压60mmHg-90mmHg (8.00-12.00Kpa)。</w:t>
      </w:r>
    </w:p>
    <w:p w:rsidR="00557B4F" w:rsidRDefault="00557B4F" w:rsidP="00557B4F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第三条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血液病，不合格。单纯性缺铁性贫血，血红蛋白男性高于90g／L、女性高于80g／L，合格。地中海贫血，不影响正常工作的，合格。</w:t>
      </w:r>
    </w:p>
    <w:p w:rsidR="00557B4F" w:rsidRDefault="00557B4F" w:rsidP="00557B4F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 xml:space="preserve">第四条 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结核病不合格。但下列情况合格：</w:t>
      </w:r>
    </w:p>
    <w:p w:rsidR="00557B4F" w:rsidRDefault="00557B4F" w:rsidP="00557B4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　　(一)原发性肺结核、继发性肺结核、结核性胸膜炎，临床治愈后稳定1年无变化者；</w:t>
      </w:r>
    </w:p>
    <w:p w:rsidR="00557B4F" w:rsidRDefault="00557B4F" w:rsidP="00557B4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lastRenderedPageBreak/>
        <w:t xml:space="preserve">　　(二)肺外结核病：肾结核、骨结核、腹膜结核、淋巴结核等，临床治愈后2年无复发，经专科医院检查无变化者。</w:t>
      </w:r>
    </w:p>
    <w:p w:rsidR="00557B4F" w:rsidRDefault="00557B4F" w:rsidP="00557B4F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慢性支气管炎伴阻塞性肺气肿、支气管扩张、支气管哮喘，不合格。</w:t>
      </w:r>
    </w:p>
    <w:p w:rsidR="00557B4F" w:rsidRDefault="00557B4F" w:rsidP="00557B4F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严重慢性胃、肠疾病，不合格。胃溃疡或十二指肠溃疡已愈合，1年内无出血史，1年以上无症状者，合格；胃次全切除术后无严重并发症者，合格。</w:t>
      </w:r>
    </w:p>
    <w:p w:rsidR="00557B4F" w:rsidRPr="00557B4F" w:rsidRDefault="00557B4F" w:rsidP="00557B4F">
      <w:pPr>
        <w:widowControl/>
        <w:tabs>
          <w:tab w:val="left" w:pos="1924"/>
        </w:tabs>
        <w:spacing w:line="360" w:lineRule="auto"/>
        <w:ind w:left="1924" w:hanging="1284"/>
        <w:jc w:val="left"/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</w:rPr>
      </w:pPr>
      <w:r w:rsidRPr="00557B4F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</w:rPr>
        <w:t>第七条</w:t>
      </w:r>
      <w:r w:rsidRPr="00557B4F">
        <w:rPr>
          <w:rFonts w:ascii="宋体" w:hAnsi="宋体" w:cs="宋体" w:hint="eastAsia"/>
          <w:color w:val="FF0000"/>
          <w:kern w:val="0"/>
          <w:sz w:val="32"/>
          <w:szCs w:val="32"/>
        </w:rPr>
        <w:t> </w:t>
      </w:r>
      <w:r w:rsidRPr="00557B4F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</w:rPr>
        <w:t>各种急慢性肝炎，不合格。（该项不做要求）</w:t>
      </w:r>
    </w:p>
    <w:p w:rsidR="00557B4F" w:rsidRDefault="00557B4F" w:rsidP="00557B4F">
      <w:pPr>
        <w:widowControl/>
        <w:spacing w:line="360" w:lineRule="auto"/>
        <w:ind w:left="640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第八条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各种恶性肿瘤和肝硬化，不合格。</w:t>
      </w:r>
    </w:p>
    <w:p w:rsidR="00557B4F" w:rsidRDefault="00557B4F" w:rsidP="00557B4F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急慢性肾炎、慢性肾盂肾炎、多囊肾、肾功能不全，不合格。</w:t>
      </w:r>
    </w:p>
    <w:p w:rsidR="00557B4F" w:rsidRDefault="00557B4F" w:rsidP="00557B4F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第十条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 w:rsidR="00557B4F" w:rsidRDefault="00557B4F" w:rsidP="00557B4F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第十一条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有癫痫病史、精神病史、癔病史、夜游症、严重的神经官能症(经常头痛头晕、失眠、记忆力明显下降等)，精神活性物质滥用和依赖者，不合格。</w:t>
      </w:r>
    </w:p>
    <w:p w:rsidR="00557B4F" w:rsidRDefault="00557B4F" w:rsidP="00557B4F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第十二条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 w:rsidR="00557B4F" w:rsidRDefault="00557B4F" w:rsidP="00557B4F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第十三条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晚期血吸虫病，晚期血丝虫病兼有象皮肿或有乳糜尿，不合格。</w:t>
      </w:r>
    </w:p>
    <w:p w:rsidR="00557B4F" w:rsidRDefault="00557B4F" w:rsidP="00557B4F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lastRenderedPageBreak/>
        <w:t>第十四条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颅骨缺损经修复大于2平方厘米的、颅内异物存留、颅脑畸形、脑外伤后综合征，不合格。</w:t>
      </w:r>
    </w:p>
    <w:p w:rsidR="00557B4F" w:rsidRDefault="00557B4F" w:rsidP="00557B4F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第十五条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严重的慢性骨髓炎，不合格。</w:t>
      </w:r>
    </w:p>
    <w:p w:rsidR="00557B4F" w:rsidRDefault="00557B4F" w:rsidP="00557B4F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第十六条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三度单纯性甲状腺肿，不合格。</w:t>
      </w:r>
    </w:p>
    <w:p w:rsidR="00557B4F" w:rsidRDefault="00557B4F" w:rsidP="00557B4F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第十七条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除肝内小胆管结石外，有梗阻的胆结石、胆囊结石或泌尿系结石，不合格。</w:t>
      </w:r>
    </w:p>
    <w:p w:rsidR="00557B4F" w:rsidRDefault="00557B4F" w:rsidP="00557B4F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第十八条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淋病、梅毒、软下疳、性病性淋巴肉芽肿、尖锐湿疣、生殖器疱疹，艾滋病，不合格。</w:t>
      </w:r>
    </w:p>
    <w:p w:rsidR="00557B4F" w:rsidRDefault="00557B4F" w:rsidP="00557B4F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 w:hint="eastAsia"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 xml:space="preserve">第十九条 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未纳入体检标准，严重影响正常履行岗位职责的其他情形，不合格。</w:t>
      </w:r>
    </w:p>
    <w:p w:rsidR="00557B4F" w:rsidRDefault="00557B4F" w:rsidP="00557B4F">
      <w:pPr>
        <w:rPr>
          <w:rFonts w:hint="eastAsia"/>
        </w:rPr>
      </w:pPr>
    </w:p>
    <w:p w:rsidR="00613F4C" w:rsidRDefault="00613F4C"/>
    <w:sectPr w:rsidR="00613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F4C" w:rsidRDefault="00613F4C" w:rsidP="00557B4F">
      <w:r>
        <w:separator/>
      </w:r>
    </w:p>
  </w:endnote>
  <w:endnote w:type="continuationSeparator" w:id="1">
    <w:p w:rsidR="00613F4C" w:rsidRDefault="00613F4C" w:rsidP="0055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F4C" w:rsidRDefault="00613F4C" w:rsidP="00557B4F">
      <w:r>
        <w:separator/>
      </w:r>
    </w:p>
  </w:footnote>
  <w:footnote w:type="continuationSeparator" w:id="1">
    <w:p w:rsidR="00613F4C" w:rsidRDefault="00613F4C" w:rsidP="00557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B4F"/>
    <w:rsid w:val="00557B4F"/>
    <w:rsid w:val="0061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7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7B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7B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7B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HPGA</dc:creator>
  <cp:keywords/>
  <dc:description/>
  <cp:lastModifiedBy>HPGA</cp:lastModifiedBy>
  <cp:revision>2</cp:revision>
  <dcterms:created xsi:type="dcterms:W3CDTF">2021-03-16T06:03:00Z</dcterms:created>
  <dcterms:modified xsi:type="dcterms:W3CDTF">2021-03-16T06:04:00Z</dcterms:modified>
</cp:coreProperties>
</file>