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方正小标宋简体"/>
          <w:b/>
          <w:bCs/>
          <w:sz w:val="36"/>
          <w:szCs w:val="36"/>
        </w:rPr>
        <w:t>中共铜陵市委党校</w:t>
      </w:r>
      <w:r>
        <w:rPr>
          <w:rFonts w:ascii="方正小标宋简体" w:eastAsia="方正小标宋简体" w:cs="方正小标宋简体"/>
          <w:b/>
          <w:bCs/>
          <w:sz w:val="36"/>
          <w:szCs w:val="36"/>
        </w:rPr>
        <w:t>202</w:t>
      </w:r>
      <w:r>
        <w:rPr>
          <w:rFonts w:hint="eastAsia" w:ascii="方正小标宋简体" w:eastAsia="方正小标宋简体" w:cs="方正小标宋简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 w:cs="方正小标宋简体"/>
          <w:b/>
          <w:bCs/>
          <w:sz w:val="36"/>
          <w:szCs w:val="36"/>
        </w:rPr>
        <w:t>年招聘博士人才报名表</w:t>
      </w:r>
    </w:p>
    <w:bookmarkEnd w:id="0"/>
    <w:tbl>
      <w:tblPr>
        <w:tblStyle w:val="2"/>
        <w:tblW w:w="95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418"/>
        <w:gridCol w:w="1417"/>
        <w:gridCol w:w="1418"/>
        <w:gridCol w:w="1134"/>
        <w:gridCol w:w="850"/>
        <w:gridCol w:w="21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4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color w:val="000000"/>
                <w:kern w:val="0"/>
                <w:sz w:val="21"/>
                <w:szCs w:val="21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婚姻情况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3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第一学历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身份</w:t>
            </w:r>
          </w:p>
        </w:tc>
        <w:tc>
          <w:tcPr>
            <w:tcW w:w="3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应届毕业生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 xml:space="preserve">  (     )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在职人员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 xml:space="preserve">    (    )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其他社会人员</w:t>
            </w: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(    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现工作单位或通信地址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4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人事档案保管单位</w:t>
            </w:r>
          </w:p>
        </w:tc>
        <w:tc>
          <w:tcPr>
            <w:tcW w:w="7016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1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本人简历（含高中以来求学工作经历和学术研究成果</w:t>
            </w:r>
            <w:r>
              <w:rPr>
                <w:rFonts w:ascii="宋体" w:eastAsia="宋体" w:cs="宋体"/>
                <w:color w:val="000000"/>
                <w:kern w:val="0"/>
                <w:sz w:val="21"/>
                <w:szCs w:val="21"/>
              </w:rPr>
              <w:t>,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可附页）</w:t>
            </w:r>
          </w:p>
        </w:tc>
        <w:tc>
          <w:tcPr>
            <w:tcW w:w="84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rPr>
                <w:rFonts w:ascii="仿宋_GB2312"/>
                <w:sz w:val="21"/>
                <w:szCs w:val="21"/>
              </w:rPr>
            </w:pPr>
          </w:p>
          <w:p>
            <w:pPr>
              <w:widowControl/>
              <w:rPr>
                <w:rFonts w:ascii="仿宋_GB2312"/>
                <w:sz w:val="21"/>
                <w:szCs w:val="21"/>
              </w:rPr>
            </w:pPr>
          </w:p>
          <w:p>
            <w:pPr>
              <w:widowControl/>
              <w:rPr>
                <w:rFonts w:ascii="仿宋_GB2312"/>
                <w:sz w:val="21"/>
                <w:szCs w:val="21"/>
              </w:rPr>
            </w:pPr>
          </w:p>
          <w:p>
            <w:pPr>
              <w:widowControl/>
              <w:rPr>
                <w:rFonts w:ascii="仿宋_GB2312"/>
                <w:sz w:val="21"/>
                <w:szCs w:val="21"/>
              </w:rPr>
            </w:pPr>
          </w:p>
          <w:p>
            <w:pPr>
              <w:widowControl/>
              <w:rPr>
                <w:rFonts w:ascii="仿宋_GB2312"/>
                <w:sz w:val="21"/>
                <w:szCs w:val="21"/>
              </w:rPr>
            </w:pPr>
          </w:p>
          <w:p>
            <w:pPr>
              <w:widowControl/>
              <w:rPr>
                <w:rFonts w:ascii="仿宋_GB2312"/>
                <w:sz w:val="21"/>
                <w:szCs w:val="21"/>
              </w:rPr>
            </w:pPr>
          </w:p>
          <w:p>
            <w:pPr>
              <w:widowControl/>
              <w:rPr>
                <w:rFonts w:ascii="仿宋_GB2312"/>
                <w:sz w:val="21"/>
                <w:szCs w:val="21"/>
              </w:rPr>
            </w:pPr>
          </w:p>
          <w:p>
            <w:pPr>
              <w:widowControl/>
              <w:rPr>
                <w:rFonts w:ascii="仿宋_GB2312"/>
                <w:sz w:val="21"/>
                <w:szCs w:val="21"/>
              </w:rPr>
            </w:pPr>
          </w:p>
          <w:p>
            <w:pPr>
              <w:widowControl/>
              <w:rPr>
                <w:rFonts w:ascii="仿宋_GB2312"/>
                <w:sz w:val="21"/>
                <w:szCs w:val="21"/>
              </w:rPr>
            </w:pPr>
          </w:p>
          <w:p>
            <w:pPr>
              <w:widowControl/>
              <w:rPr>
                <w:rFonts w:ascii="仿宋_GB2312"/>
                <w:sz w:val="21"/>
                <w:szCs w:val="21"/>
              </w:rPr>
            </w:pPr>
          </w:p>
          <w:p>
            <w:pPr>
              <w:widowControl/>
              <w:rPr>
                <w:rFonts w:ascii="仿宋_GB2312"/>
                <w:sz w:val="21"/>
                <w:szCs w:val="21"/>
              </w:rPr>
            </w:pPr>
          </w:p>
          <w:p>
            <w:pPr>
              <w:widowControl/>
              <w:rPr>
                <w:rFonts w:ascii="仿宋_GB2312"/>
                <w:sz w:val="21"/>
                <w:szCs w:val="21"/>
              </w:rPr>
            </w:pPr>
          </w:p>
          <w:p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考生诚信</w:t>
            </w:r>
            <w:r>
              <w:rPr>
                <w:rFonts w:ascii="宋体" w:eastAsia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承诺意见</w:t>
            </w:r>
          </w:p>
        </w:tc>
        <w:tc>
          <w:tcPr>
            <w:tcW w:w="84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777" w:hanging="357"/>
              <w:rPr>
                <w:rFonts w:ascii="黑体" w:hAnsi="宋体"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上述所填写情况和提供的相关材料、证件均真实、有效。若有虚假，将取消聘用资格。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ind w:left="777" w:hanging="357"/>
              <w:rPr>
                <w:rFonts w:ascii="黑体" w:hAnsi="宋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本人不属于县以上人社部门认定有考试违纪行为且在停考期内人员。</w:t>
            </w:r>
          </w:p>
          <w:p>
            <w:pPr>
              <w:widowControl/>
              <w:spacing w:line="400" w:lineRule="exact"/>
              <w:ind w:left="640" w:leftChars="200" w:firstLine="4725" w:firstLineChars="2250"/>
              <w:rPr>
                <w:rFonts w:ascii="黑体" w:hAnsi="宋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报考人</w:t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1"/>
                <w:szCs w:val="21"/>
              </w:rPr>
              <w:t>（签名）：</w:t>
            </w:r>
          </w:p>
          <w:p>
            <w:pPr>
              <w:widowControl/>
              <w:ind w:firstLine="6293" w:firstLineChars="2997"/>
              <w:rPr>
                <w:rFonts w:ascii="黑体" w:hAnsi="宋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资格审查意见</w:t>
            </w:r>
          </w:p>
        </w:tc>
        <w:tc>
          <w:tcPr>
            <w:tcW w:w="84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宋体" w:eastAsia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firstLine="5418" w:firstLineChars="2580"/>
              <w:rPr>
                <w:rFonts w:asci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审查人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</w:rPr>
              <w:t>（签字）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：</w:t>
            </w:r>
          </w:p>
          <w:p>
            <w:pPr>
              <w:widowControl/>
              <w:ind w:firstLine="6300" w:firstLineChars="3000"/>
              <w:rPr>
                <w:rFonts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黑体" w:hAnsi="黑体" w:eastAsia="黑体" w:cs="黑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A257A6"/>
    <w:multiLevelType w:val="multilevel"/>
    <w:tmpl w:val="17A257A6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b w:val="0"/>
        <w:bCs w:val="0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A13A0"/>
    <w:rsid w:val="1A2A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2021-04-02T03:46:00Z</dcterms:created>
  <dc:creator>张磊</dc:creator>
  <cp:lastModifiedBy>张磊</cp:lastModifiedBy>
  <dcterms:modified xsi:type="dcterms:W3CDTF">2021-04-02T03:48:11Z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D80B2D89755747279C79124842E54A67</vt:lpwstr>
  </property>
</Properties>
</file>