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2021年长春市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朝阳区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事业单位专项招聘高校</w:t>
      </w:r>
    </w:p>
    <w:p>
      <w:pPr>
        <w:snapToGrid w:val="0"/>
        <w:spacing w:line="520" w:lineRule="exact"/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毕业生笔试考生新冠肺炎疫情防控告知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spacing w:line="440" w:lineRule="exact"/>
        <w:ind w:firstLine="580" w:firstLineChars="200"/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不能出示解除隔离证明的，不能参加考试。正处在隔离观察期的考生，不能参加考试。</w:t>
      </w:r>
    </w:p>
    <w:p>
      <w:pPr>
        <w:spacing w:line="440" w:lineRule="exact"/>
        <w:ind w:firstLine="580" w:firstLineChars="200"/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2.考生应在</w:t>
      </w: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日前（含）通过微信添加“吉事办”小程序或下载安装“吉事办”App实名申领“吉祥码”（技术咨询电话：0431-12342），并以注册“吉事办”手机号申领“通信大数据行程卡”（客服热线：10000/10086/10010），5月</w:t>
      </w: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日后（含）手机号码不应更换、不应携号转网。</w:t>
      </w:r>
    </w:p>
    <w:p>
      <w:pPr>
        <w:spacing w:line="440" w:lineRule="exact"/>
        <w:ind w:firstLine="580" w:firstLineChars="200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3.笔试考试前，考生进入考点时须出示本人实名认证的“吉祥码”“通信大数据行程卡”，并进行两次测温。“吉祥码”“通信大数据行程卡”正常的考生，经现场测量体温正常方可进入考点。</w:t>
      </w: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  <w:t>须于笔试当天提供5月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19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  <w:t>日（含）以后由吉林省检测机构出具的新冠病毒核酸检测阴性证明参加考试，不能提供阴性证明的不能参加考试。</w:t>
      </w:r>
    </w:p>
    <w:p>
      <w:pPr>
        <w:spacing w:line="440" w:lineRule="exact"/>
        <w:ind w:firstLine="580" w:firstLineChars="200"/>
        <w:rPr>
          <w:color w:val="auto"/>
          <w:spacing w:val="-4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4.笔试期间，考生本人实名认证的“吉祥码”“通信大数据行程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作安排。</w:t>
      </w:r>
    </w:p>
    <w:p>
      <w:pPr>
        <w:spacing w:line="440" w:lineRule="exact"/>
        <w:ind w:firstLine="580" w:firstLineChars="200"/>
        <w:rPr>
          <w:color w:val="auto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5.考生须从长春市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lang w:val="en-US" w:eastAsia="zh-CN"/>
        </w:rPr>
        <w:t>朝阳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区人民政府网站下载打印《2021年长春市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lang w:val="en-US" w:eastAsia="zh-CN"/>
        </w:rPr>
        <w:t>朝阳区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事业单位专项招聘高校毕业生笔试考生行程轨迹、体温监测记录单》，并从5月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日开始每日详实记录。</w:t>
      </w:r>
    </w:p>
    <w:p>
      <w:pPr>
        <w:spacing w:line="440" w:lineRule="exact"/>
        <w:ind w:firstLine="580" w:firstLineChars="200"/>
        <w:rPr>
          <w:color w:val="auto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580" w:firstLineChars="200"/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7.按照疫情防控有关要求，落实防疫措施，必要时将对笔试时间及有关工作安排进行适当调整，请广大考生理解、支持和配合。</w:t>
      </w:r>
    </w:p>
    <w:p>
      <w:pPr>
        <w:spacing w:line="440" w:lineRule="exact"/>
        <w:ind w:firstLine="580" w:firstLineChars="200"/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4"/>
          <w:sz w:val="30"/>
          <w:szCs w:val="30"/>
        </w:rPr>
        <w:t>8.考生须认真阅读并签署本《告知暨承诺书》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spacing w:line="440" w:lineRule="exact"/>
        <w:ind w:firstLine="580" w:firstLineChars="200"/>
        <w:rPr>
          <w:rFonts w:eastAsia="黑体"/>
          <w:color w:val="auto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9.考生须于笔试当天将本人签署的《告知暨承诺书》、《2021年长春市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lang w:val="en-US" w:eastAsia="zh-CN"/>
        </w:rPr>
        <w:t>朝阳区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</w:rPr>
        <w:t>事业单位专项招聘高校毕业生笔试考生行程轨迹、体温监测记录单》上交考场工作人员。</w:t>
      </w:r>
    </w:p>
    <w:p>
      <w:pPr>
        <w:spacing w:line="440" w:lineRule="exact"/>
        <w:ind w:firstLine="580" w:firstLineChars="200"/>
        <w:rPr>
          <w:rFonts w:eastAsia="楷体_GB2312"/>
          <w:b/>
          <w:color w:val="auto"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color w:val="auto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color w:val="auto"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color w:val="auto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color w:val="auto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color w:val="auto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color w:val="auto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color w:val="auto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 w:cs="仿宋"/>
                <w:color w:val="auto"/>
                <w:sz w:val="30"/>
                <w:szCs w:val="30"/>
              </w:rPr>
            </w:pPr>
            <w:r>
              <w:rPr>
                <w:rFonts w:hint="eastAsia" w:ascii="黑体" w:hAnsi="黑体" w:eastAsia="黑体" w:cs="仿宋"/>
                <w:color w:val="auto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color w:val="auto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color w:val="auto"/>
          <w:sz w:val="28"/>
          <w:szCs w:val="28"/>
        </w:rPr>
      </w:pPr>
    </w:p>
    <w:p>
      <w:pPr>
        <w:snapToGrid w:val="0"/>
        <w:spacing w:line="440" w:lineRule="exact"/>
        <w:rPr>
          <w:rFonts w:ascii="楷体" w:hAnsi="楷体" w:eastAsia="楷体" w:cs="楷体"/>
          <w:color w:val="auto"/>
          <w:sz w:val="28"/>
          <w:szCs w:val="28"/>
          <w:u w:val="single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考生签字：</w:t>
      </w:r>
      <w:r>
        <w:rPr>
          <w:rFonts w:hint="eastAsia" w:ascii="楷体" w:hAnsi="楷体" w:eastAsia="楷体" w:cs="楷体"/>
          <w:color w:val="auto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color w:val="auto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color w:val="auto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手机号：</w:t>
      </w:r>
      <w:r>
        <w:rPr>
          <w:rFonts w:hint="eastAsia" w:ascii="楷体" w:hAnsi="楷体" w:eastAsia="楷体" w:cs="楷体"/>
          <w:color w:val="auto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color w:val="auto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color w:val="auto"/>
          <w:sz w:val="28"/>
          <w:szCs w:val="28"/>
          <w:u w:val="single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承诺日期：</w:t>
      </w:r>
      <w:r>
        <w:rPr>
          <w:rFonts w:hint="eastAsia" w:ascii="楷体" w:hAnsi="楷体" w:eastAsia="楷体" w:cs="楷体"/>
          <w:color w:val="auto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F6268A-71FE-48E4-91A3-6C84AB45C3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7C9C2BE-D04A-4B57-92F0-0F31B86A2D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94AB19E-F3B9-4AFA-9D07-54D13724E6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6413CD4-ABA4-42B6-A652-BD045F946B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74AF927-41F6-4EC7-B60C-FF712D7CC9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960191A-9C4A-410D-B103-F8FCCF17EFA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741A5B05-79B8-47E7-ACEA-9B93B0BB5F9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75840B69-6FDA-4D1E-82A9-DA75208B887C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DB1E44AE-1C7F-432F-8898-AF5D6B8C803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85815D9E-225E-47CC-9D73-722B7C5A6BA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1A5053"/>
    <w:rsid w:val="003E2D0E"/>
    <w:rsid w:val="004241FD"/>
    <w:rsid w:val="00554F5D"/>
    <w:rsid w:val="00560496"/>
    <w:rsid w:val="005B40DB"/>
    <w:rsid w:val="005C06EC"/>
    <w:rsid w:val="00637793"/>
    <w:rsid w:val="006B4791"/>
    <w:rsid w:val="006C4704"/>
    <w:rsid w:val="00810BCA"/>
    <w:rsid w:val="008D354E"/>
    <w:rsid w:val="00A9281B"/>
    <w:rsid w:val="00B97BCA"/>
    <w:rsid w:val="00BC4132"/>
    <w:rsid w:val="00C30530"/>
    <w:rsid w:val="00C963C0"/>
    <w:rsid w:val="00CC37A6"/>
    <w:rsid w:val="00F4706D"/>
    <w:rsid w:val="00FA3A10"/>
    <w:rsid w:val="00FD3D9B"/>
    <w:rsid w:val="10543BCB"/>
    <w:rsid w:val="20D507EA"/>
    <w:rsid w:val="2E234D81"/>
    <w:rsid w:val="309954C0"/>
    <w:rsid w:val="39F231FD"/>
    <w:rsid w:val="3A9F92C0"/>
    <w:rsid w:val="3E7B951A"/>
    <w:rsid w:val="3FDF1DED"/>
    <w:rsid w:val="406223ED"/>
    <w:rsid w:val="4E8148F2"/>
    <w:rsid w:val="52A120DF"/>
    <w:rsid w:val="5D6245AC"/>
    <w:rsid w:val="6AFE740C"/>
    <w:rsid w:val="6D3BB7F3"/>
    <w:rsid w:val="6FDB6B6F"/>
    <w:rsid w:val="71F0708B"/>
    <w:rsid w:val="7AF79462"/>
    <w:rsid w:val="7C4A39B2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字符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字符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字符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字符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字符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195</Words>
  <Characters>1117</Characters>
  <Lines>9</Lines>
  <Paragraphs>2</Paragraphs>
  <TotalTime>20</TotalTime>
  <ScaleCrop>false</ScaleCrop>
  <LinksUpToDate>false</LinksUpToDate>
  <CharactersWithSpaces>1310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楠楠</cp:lastModifiedBy>
  <cp:lastPrinted>2021-03-19T22:04:00Z</cp:lastPrinted>
  <dcterms:modified xsi:type="dcterms:W3CDTF">2021-04-13T08:28:49Z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2052-11.1.0.10356</vt:lpwstr>
  </property>
  <property fmtid="{D5CDD505-2E9C-101B-9397-08002B2CF9AE}" pid="4" name="ICV">
    <vt:lpwstr>979BA787F9CE49F1B53A11B04CCEBBD0</vt:lpwstr>
  </property>
</Properties>
</file>