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after="225" w:afterAutospacing="0" w:line="360" w:lineRule="atLeast"/>
        <w:ind w:left="0" w:firstLine="420"/>
        <w:jc w:val="center"/>
        <w:rPr>
          <w:rFonts w:hint="eastAsia" w:ascii="Arial" w:hAnsi="Arial" w:eastAsia="宋体" w:cs="Arial"/>
          <w:b/>
          <w:bCs/>
          <w:i w:val="0"/>
          <w:caps w:val="0"/>
          <w:color w:val="333333"/>
          <w:spacing w:val="0"/>
          <w:kern w:val="0"/>
          <w:sz w:val="44"/>
          <w:szCs w:val="44"/>
          <w:shd w:val="clear" w:fill="FFFFFF"/>
          <w:lang w:val="en-US" w:eastAsia="zh-CN" w:bidi="ar"/>
        </w:rPr>
      </w:pPr>
      <w:r>
        <w:rPr>
          <w:rFonts w:hint="eastAsia" w:ascii="Arial" w:hAnsi="Arial" w:eastAsia="宋体" w:cs="Arial"/>
          <w:b/>
          <w:bCs/>
          <w:i w:val="0"/>
          <w:caps w:val="0"/>
          <w:color w:val="333333"/>
          <w:spacing w:val="0"/>
          <w:kern w:val="0"/>
          <w:sz w:val="44"/>
          <w:szCs w:val="44"/>
          <w:shd w:val="clear" w:fill="FFFFFF"/>
          <w:lang w:val="en-US" w:eastAsia="zh-CN" w:bidi="ar"/>
        </w:rPr>
        <w:t>2020年扶余市公开招聘驻村警务辅助人员和农村道路交通安全劝导站站长</w:t>
      </w:r>
    </w:p>
    <w:p>
      <w:pPr>
        <w:keepNext w:val="0"/>
        <w:keepLines w:val="0"/>
        <w:widowControl/>
        <w:suppressLineNumbers w:val="0"/>
        <w:shd w:val="clear" w:fill="FFFFFF"/>
        <w:spacing w:after="225" w:afterAutospacing="0" w:line="360" w:lineRule="atLeast"/>
        <w:ind w:left="0" w:firstLine="420"/>
        <w:jc w:val="center"/>
        <w:rPr>
          <w:rFonts w:hint="eastAsia" w:ascii="Arial" w:hAnsi="Arial" w:cs="Arial"/>
          <w:b/>
          <w:bCs/>
          <w:i w:val="0"/>
          <w:caps w:val="0"/>
          <w:color w:val="333333"/>
          <w:spacing w:val="0"/>
          <w:sz w:val="44"/>
          <w:szCs w:val="44"/>
        </w:rPr>
      </w:pPr>
      <w:r>
        <w:rPr>
          <w:rFonts w:hint="default" w:ascii="Arial" w:hAnsi="Arial" w:eastAsia="宋体" w:cs="Arial"/>
          <w:b/>
          <w:bCs/>
          <w:i w:val="0"/>
          <w:caps w:val="0"/>
          <w:color w:val="333333"/>
          <w:spacing w:val="0"/>
          <w:kern w:val="0"/>
          <w:sz w:val="44"/>
          <w:szCs w:val="44"/>
          <w:shd w:val="clear" w:fill="FFFFFF"/>
          <w:lang w:val="en-US" w:eastAsia="zh-CN" w:bidi="ar"/>
        </w:rPr>
        <w:t>体检标准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第一条 风湿性心脏病、心肌病、冠心病、先天性心脏病等器质性心脏病，不合格。先天性心脏病不需手术者或经手术治愈者，合格。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第二条 血压在下列范围内，合格：收缩压小于140mmHg；舒张压小于90mmHg。</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第三条 血液系统疾病，不合格。单纯性缺铁性贫血，血红蛋白男性高于90g/L、女性高于80g/L，合格。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第四条 结核病不合格。但下列情况合格：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（一）原发性肺结核、继发性肺结核、结核性胸膜炎，临床治愈后稳定1年无变化者；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（二）肺外结核病：肾结核、骨结核、腹膜结核、淋巴结核等，临床治愈后2年无复发，经专科医院检查无变化者。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第五条 慢性支气管炎伴阻塞性肺气肿、支气管扩张、支气管哮喘，不合格。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w:t>
      </w:r>
      <w:r>
        <w:rPr>
          <w:rFonts w:hint="eastAsia" w:ascii="Arial" w:hAnsi="Arial" w:eastAsia="宋体" w:cs="Arial"/>
          <w:i w:val="0"/>
          <w:caps w:val="0"/>
          <w:color w:val="333333"/>
          <w:spacing w:val="0"/>
          <w:kern w:val="0"/>
          <w:sz w:val="32"/>
          <w:szCs w:val="32"/>
          <w:shd w:val="clear" w:fill="FFFFFF"/>
          <w:lang w:val="en-US" w:eastAsia="zh-CN" w:bidi="ar"/>
        </w:rPr>
        <w:t>六</w:t>
      </w:r>
      <w:r>
        <w:rPr>
          <w:rFonts w:hint="default" w:ascii="Arial" w:hAnsi="Arial" w:eastAsia="宋体" w:cs="Arial"/>
          <w:i w:val="0"/>
          <w:caps w:val="0"/>
          <w:color w:val="333333"/>
          <w:spacing w:val="0"/>
          <w:kern w:val="0"/>
          <w:sz w:val="32"/>
          <w:szCs w:val="32"/>
          <w:shd w:val="clear" w:fill="FFFFFF"/>
          <w:lang w:val="en-US" w:eastAsia="zh-CN" w:bidi="ar"/>
        </w:rPr>
        <w:t xml:space="preserve">条 </w:t>
      </w:r>
      <w:r>
        <w:rPr>
          <w:rFonts w:hint="eastAsia" w:ascii="Arial" w:hAnsi="Arial" w:eastAsia="宋体" w:cs="Arial"/>
          <w:i w:val="0"/>
          <w:caps w:val="0"/>
          <w:color w:val="333333"/>
          <w:spacing w:val="0"/>
          <w:kern w:val="0"/>
          <w:sz w:val="32"/>
          <w:szCs w:val="32"/>
          <w:shd w:val="clear" w:fill="FFFFFF"/>
          <w:lang w:val="en-US" w:eastAsia="zh-CN" w:bidi="ar"/>
        </w:rPr>
        <w:t>乙肝病原携带者不合格；</w:t>
      </w:r>
      <w:r>
        <w:rPr>
          <w:rFonts w:hint="default" w:ascii="Arial" w:hAnsi="Arial" w:eastAsia="宋体" w:cs="Arial"/>
          <w:i w:val="0"/>
          <w:caps w:val="0"/>
          <w:color w:val="333333"/>
          <w:spacing w:val="0"/>
          <w:kern w:val="0"/>
          <w:sz w:val="32"/>
          <w:szCs w:val="32"/>
          <w:shd w:val="clear" w:fill="FFFFFF"/>
          <w:lang w:val="en-US" w:eastAsia="zh-CN" w:bidi="ar"/>
        </w:rPr>
        <w:t>各种急慢性肝炎及肝硬化，不合格。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w:t>
      </w:r>
      <w:r>
        <w:rPr>
          <w:rFonts w:hint="eastAsia" w:ascii="Arial" w:hAnsi="Arial" w:eastAsia="宋体" w:cs="Arial"/>
          <w:i w:val="0"/>
          <w:caps w:val="0"/>
          <w:color w:val="333333"/>
          <w:spacing w:val="0"/>
          <w:kern w:val="0"/>
          <w:sz w:val="32"/>
          <w:szCs w:val="32"/>
          <w:shd w:val="clear" w:fill="FFFFFF"/>
          <w:lang w:val="en-US" w:eastAsia="zh-CN" w:bidi="ar"/>
        </w:rPr>
        <w:t>七</w:t>
      </w:r>
      <w:r>
        <w:rPr>
          <w:rFonts w:hint="default" w:ascii="Arial" w:hAnsi="Arial" w:eastAsia="宋体" w:cs="Arial"/>
          <w:i w:val="0"/>
          <w:caps w:val="0"/>
          <w:color w:val="333333"/>
          <w:spacing w:val="0"/>
          <w:kern w:val="0"/>
          <w:sz w:val="32"/>
          <w:szCs w:val="32"/>
          <w:shd w:val="clear" w:fill="FFFFFF"/>
          <w:lang w:val="en-US" w:eastAsia="zh-CN" w:bidi="ar"/>
        </w:rPr>
        <w:t>条 恶性肿瘤，不合格。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w:t>
      </w:r>
      <w:r>
        <w:rPr>
          <w:rFonts w:hint="eastAsia" w:ascii="Arial" w:hAnsi="Arial" w:eastAsia="宋体" w:cs="Arial"/>
          <w:i w:val="0"/>
          <w:caps w:val="0"/>
          <w:color w:val="333333"/>
          <w:spacing w:val="0"/>
          <w:kern w:val="0"/>
          <w:sz w:val="32"/>
          <w:szCs w:val="32"/>
          <w:shd w:val="clear" w:fill="FFFFFF"/>
          <w:lang w:val="en-US" w:eastAsia="zh-CN" w:bidi="ar"/>
        </w:rPr>
        <w:t>八</w:t>
      </w:r>
      <w:r>
        <w:rPr>
          <w:rFonts w:hint="default" w:ascii="Arial" w:hAnsi="Arial" w:eastAsia="宋体" w:cs="Arial"/>
          <w:i w:val="0"/>
          <w:caps w:val="0"/>
          <w:color w:val="333333"/>
          <w:spacing w:val="0"/>
          <w:kern w:val="0"/>
          <w:sz w:val="32"/>
          <w:szCs w:val="32"/>
          <w:shd w:val="clear" w:fill="FFFFFF"/>
          <w:lang w:val="en-US" w:eastAsia="zh-CN" w:bidi="ar"/>
        </w:rPr>
        <w:t>条 肾炎、慢性肾盂肾炎、多囊肾、肾功能不全，不合格。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w:t>
      </w:r>
      <w:r>
        <w:rPr>
          <w:rFonts w:hint="eastAsia" w:ascii="Arial" w:hAnsi="Arial" w:eastAsia="宋体" w:cs="Arial"/>
          <w:i w:val="0"/>
          <w:caps w:val="0"/>
          <w:color w:val="333333"/>
          <w:spacing w:val="0"/>
          <w:kern w:val="0"/>
          <w:sz w:val="32"/>
          <w:szCs w:val="32"/>
          <w:shd w:val="clear" w:fill="FFFFFF"/>
          <w:lang w:val="en-US" w:eastAsia="zh-CN" w:bidi="ar"/>
        </w:rPr>
        <w:t>九</w:t>
      </w:r>
      <w:r>
        <w:rPr>
          <w:rFonts w:hint="default" w:ascii="Arial" w:hAnsi="Arial" w:eastAsia="宋体" w:cs="Arial"/>
          <w:i w:val="0"/>
          <w:caps w:val="0"/>
          <w:color w:val="333333"/>
          <w:spacing w:val="0"/>
          <w:kern w:val="0"/>
          <w:sz w:val="32"/>
          <w:szCs w:val="32"/>
          <w:shd w:val="clear" w:fill="FFFFFF"/>
          <w:lang w:val="en-US" w:eastAsia="zh-CN" w:bidi="ar"/>
        </w:rPr>
        <w:t>条 </w:t>
      </w:r>
      <w:r>
        <w:rPr>
          <w:rFonts w:hint="eastAsia" w:ascii="Arial" w:hAnsi="Arial" w:eastAsia="宋体" w:cs="Arial"/>
          <w:i w:val="0"/>
          <w:caps w:val="0"/>
          <w:color w:val="333333"/>
          <w:spacing w:val="0"/>
          <w:kern w:val="0"/>
          <w:sz w:val="32"/>
          <w:szCs w:val="32"/>
          <w:shd w:val="clear" w:fill="FFFFFF"/>
          <w:lang w:val="en-US" w:eastAsia="zh-CN" w:bidi="ar"/>
        </w:rPr>
        <w:t>糖尿病</w:t>
      </w:r>
      <w:bookmarkStart w:id="0" w:name="_GoBack"/>
      <w:bookmarkEnd w:id="0"/>
      <w:r>
        <w:rPr>
          <w:rFonts w:hint="default" w:ascii="Arial" w:hAnsi="Arial" w:eastAsia="宋体" w:cs="Arial"/>
          <w:i w:val="0"/>
          <w:caps w:val="0"/>
          <w:color w:val="333333"/>
          <w:spacing w:val="0"/>
          <w:kern w:val="0"/>
          <w:sz w:val="32"/>
          <w:szCs w:val="32"/>
          <w:shd w:val="clear" w:fill="FFFFFF"/>
          <w:lang w:val="en-US" w:eastAsia="zh-CN" w:bidi="ar"/>
        </w:rPr>
        <w:t>不合格。甲状腺功能亢进治愈后1年无症状和体征者，合格。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第十条 颅骨缺损、颅内异物存留、颅脑畸形、脑外伤后综合征，不合格。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w:t>
      </w:r>
      <w:r>
        <w:rPr>
          <w:rFonts w:hint="eastAsia" w:ascii="Arial" w:hAnsi="Arial" w:eastAsia="宋体" w:cs="Arial"/>
          <w:i w:val="0"/>
          <w:caps w:val="0"/>
          <w:color w:val="333333"/>
          <w:spacing w:val="0"/>
          <w:kern w:val="0"/>
          <w:sz w:val="32"/>
          <w:szCs w:val="32"/>
          <w:shd w:val="clear" w:fill="FFFFFF"/>
          <w:lang w:val="en-US" w:eastAsia="zh-CN" w:bidi="ar"/>
        </w:rPr>
        <w:t>一</w:t>
      </w:r>
      <w:r>
        <w:rPr>
          <w:rFonts w:hint="default" w:ascii="Arial" w:hAnsi="Arial" w:eastAsia="宋体" w:cs="Arial"/>
          <w:i w:val="0"/>
          <w:caps w:val="0"/>
          <w:color w:val="333333"/>
          <w:spacing w:val="0"/>
          <w:kern w:val="0"/>
          <w:sz w:val="32"/>
          <w:szCs w:val="32"/>
          <w:shd w:val="clear" w:fill="FFFFFF"/>
          <w:lang w:val="en-US" w:eastAsia="zh-CN" w:bidi="ar"/>
        </w:rPr>
        <w:t>条 淋病、梅毒、软下疳、性病性淋巴肉芽肿、尖锐湿疣、生殖器疱疹，艾滋病，不合格。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第十</w:t>
      </w:r>
      <w:r>
        <w:rPr>
          <w:rFonts w:hint="eastAsia" w:ascii="Arial" w:hAnsi="Arial" w:eastAsia="宋体" w:cs="Arial"/>
          <w:i w:val="0"/>
          <w:caps w:val="0"/>
          <w:color w:val="333333"/>
          <w:spacing w:val="0"/>
          <w:kern w:val="0"/>
          <w:sz w:val="32"/>
          <w:szCs w:val="32"/>
          <w:shd w:val="clear" w:fill="FFFFFF"/>
          <w:lang w:val="en-US" w:eastAsia="zh-CN" w:bidi="ar"/>
        </w:rPr>
        <w:t>二</w:t>
      </w:r>
      <w:r>
        <w:rPr>
          <w:rFonts w:hint="default" w:ascii="Arial" w:hAnsi="Arial" w:eastAsia="宋体" w:cs="Arial"/>
          <w:i w:val="0"/>
          <w:caps w:val="0"/>
          <w:color w:val="333333"/>
          <w:spacing w:val="0"/>
          <w:kern w:val="0"/>
          <w:sz w:val="32"/>
          <w:szCs w:val="32"/>
          <w:shd w:val="clear" w:fill="FFFFFF"/>
          <w:lang w:val="en-US" w:eastAsia="zh-CN" w:bidi="ar"/>
        </w:rPr>
        <w:t>条 双眼矫正视力均低于4.8（小数视力0.6），一眼失明另一眼矫正视力低于4.9（小数视力0.8），有明显视功能损害眼病者，不合格。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w:t>
      </w:r>
      <w:r>
        <w:rPr>
          <w:rFonts w:hint="eastAsia" w:ascii="Arial" w:hAnsi="Arial" w:eastAsia="宋体" w:cs="Arial"/>
          <w:i w:val="0"/>
          <w:caps w:val="0"/>
          <w:color w:val="333333"/>
          <w:spacing w:val="0"/>
          <w:kern w:val="0"/>
          <w:sz w:val="32"/>
          <w:szCs w:val="32"/>
          <w:shd w:val="clear" w:fill="FFFFFF"/>
          <w:lang w:val="en-US" w:eastAsia="zh-CN" w:bidi="ar"/>
        </w:rPr>
        <w:t>十三</w:t>
      </w:r>
      <w:r>
        <w:rPr>
          <w:rFonts w:hint="default" w:ascii="Arial" w:hAnsi="Arial" w:eastAsia="宋体" w:cs="Arial"/>
          <w:i w:val="0"/>
          <w:caps w:val="0"/>
          <w:color w:val="333333"/>
          <w:spacing w:val="0"/>
          <w:kern w:val="0"/>
          <w:sz w:val="32"/>
          <w:szCs w:val="32"/>
          <w:shd w:val="clear" w:fill="FFFFFF"/>
          <w:lang w:val="en-US" w:eastAsia="zh-CN" w:bidi="ar"/>
        </w:rPr>
        <w:t>条 双耳均有听力障碍，在使用人工听觉装置情况下，双耳在</w:t>
      </w:r>
      <w:r>
        <w:rPr>
          <w:rFonts w:hint="eastAsia" w:ascii="Arial" w:hAnsi="Arial" w:eastAsia="宋体" w:cs="Arial"/>
          <w:i w:val="0"/>
          <w:caps w:val="0"/>
          <w:color w:val="333333"/>
          <w:spacing w:val="0"/>
          <w:kern w:val="0"/>
          <w:sz w:val="32"/>
          <w:szCs w:val="32"/>
          <w:shd w:val="clear" w:fill="FFFFFF"/>
          <w:lang w:val="en-US" w:eastAsia="zh-CN" w:bidi="ar"/>
        </w:rPr>
        <w:t>5</w:t>
      </w:r>
      <w:r>
        <w:rPr>
          <w:rFonts w:hint="default" w:ascii="Arial" w:hAnsi="Arial" w:eastAsia="宋体" w:cs="Arial"/>
          <w:i w:val="0"/>
          <w:caps w:val="0"/>
          <w:color w:val="333333"/>
          <w:spacing w:val="0"/>
          <w:kern w:val="0"/>
          <w:sz w:val="32"/>
          <w:szCs w:val="32"/>
          <w:shd w:val="clear" w:fill="FFFFFF"/>
          <w:lang w:val="en-US" w:eastAsia="zh-CN" w:bidi="ar"/>
        </w:rPr>
        <w:t>米以内耳语仍听不见者，不合格。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w:t>
      </w:r>
      <w:r>
        <w:rPr>
          <w:rFonts w:hint="eastAsia" w:ascii="Arial" w:hAnsi="Arial" w:eastAsia="宋体" w:cs="Arial"/>
          <w:i w:val="0"/>
          <w:caps w:val="0"/>
          <w:color w:val="333333"/>
          <w:spacing w:val="0"/>
          <w:kern w:val="0"/>
          <w:sz w:val="32"/>
          <w:szCs w:val="32"/>
          <w:shd w:val="clear" w:fill="FFFFFF"/>
          <w:lang w:val="en-US" w:eastAsia="zh-CN" w:bidi="ar"/>
        </w:rPr>
        <w:t>十四</w:t>
      </w:r>
      <w:r>
        <w:rPr>
          <w:rFonts w:hint="default" w:ascii="Arial" w:hAnsi="Arial" w:eastAsia="宋体" w:cs="Arial"/>
          <w:i w:val="0"/>
          <w:caps w:val="0"/>
          <w:color w:val="333333"/>
          <w:spacing w:val="0"/>
          <w:kern w:val="0"/>
          <w:sz w:val="32"/>
          <w:szCs w:val="32"/>
          <w:shd w:val="clear" w:fill="FFFFFF"/>
          <w:lang w:val="en-US" w:eastAsia="zh-CN" w:bidi="ar"/>
        </w:rPr>
        <w:t>条 影响面容且难以治愈的皮肤病（如白癜风、银屑病、血管瘤、斑痣等），或者外观存在明显疾病特征（如五官畸形、不能自行矫正的斜颈、步态异常等），不合格。</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32"/>
          <w:szCs w:val="32"/>
        </w:rPr>
      </w:pPr>
      <w:r>
        <w:rPr>
          <w:rFonts w:hint="default" w:ascii="Arial" w:hAnsi="Arial" w:eastAsia="宋体" w:cs="Arial"/>
          <w:i w:val="0"/>
          <w:caps w:val="0"/>
          <w:color w:val="333333"/>
          <w:spacing w:val="0"/>
          <w:kern w:val="0"/>
          <w:sz w:val="32"/>
          <w:szCs w:val="32"/>
          <w:shd w:val="clear" w:fill="FFFFFF"/>
          <w:lang w:val="en-US" w:eastAsia="zh-CN" w:bidi="ar"/>
        </w:rPr>
        <w:t>第</w:t>
      </w:r>
      <w:r>
        <w:rPr>
          <w:rFonts w:hint="eastAsia" w:ascii="Arial" w:hAnsi="Arial" w:eastAsia="宋体" w:cs="Arial"/>
          <w:i w:val="0"/>
          <w:caps w:val="0"/>
          <w:color w:val="333333"/>
          <w:spacing w:val="0"/>
          <w:kern w:val="0"/>
          <w:sz w:val="32"/>
          <w:szCs w:val="32"/>
          <w:shd w:val="clear" w:fill="FFFFFF"/>
          <w:lang w:val="en-US" w:eastAsia="zh-CN" w:bidi="ar"/>
        </w:rPr>
        <w:t>十五</w:t>
      </w:r>
      <w:r>
        <w:rPr>
          <w:rFonts w:hint="default" w:ascii="Arial" w:hAnsi="Arial" w:eastAsia="宋体" w:cs="Arial"/>
          <w:i w:val="0"/>
          <w:caps w:val="0"/>
          <w:color w:val="333333"/>
          <w:spacing w:val="0"/>
          <w:kern w:val="0"/>
          <w:sz w:val="32"/>
          <w:szCs w:val="32"/>
          <w:shd w:val="clear" w:fill="FFFFFF"/>
          <w:lang w:val="en-US" w:eastAsia="zh-CN" w:bidi="ar"/>
        </w:rPr>
        <w:t>条纹</w:t>
      </w:r>
      <w:r>
        <w:rPr>
          <w:rFonts w:hint="default" w:ascii="Arial" w:hAnsi="Arial" w:eastAsia="宋体" w:cs="Arial"/>
          <w:b/>
          <w:i w:val="0"/>
          <w:caps w:val="0"/>
          <w:color w:val="333333"/>
          <w:spacing w:val="0"/>
          <w:kern w:val="0"/>
          <w:sz w:val="32"/>
          <w:szCs w:val="32"/>
          <w:shd w:val="clear" w:fill="FFFFFF"/>
          <w:lang w:val="en-US" w:eastAsia="zh-CN" w:bidi="ar"/>
        </w:rPr>
        <w:t>身</w:t>
      </w:r>
      <w:r>
        <w:rPr>
          <w:rFonts w:hint="default" w:ascii="Arial" w:hAnsi="Arial" w:eastAsia="宋体" w:cs="Arial"/>
          <w:i w:val="0"/>
          <w:caps w:val="0"/>
          <w:color w:val="333333"/>
          <w:spacing w:val="0"/>
          <w:kern w:val="0"/>
          <w:sz w:val="32"/>
          <w:szCs w:val="32"/>
          <w:shd w:val="clear" w:fill="FFFFFF"/>
          <w:lang w:val="en-US" w:eastAsia="zh-CN" w:bidi="ar"/>
        </w:rPr>
        <w:t>，不合格。</w:t>
      </w:r>
    </w:p>
    <w:p>
      <w:pPr>
        <w:keepNext w:val="0"/>
        <w:keepLines w:val="0"/>
        <w:widowControl/>
        <w:suppressLineNumbers w:val="0"/>
        <w:shd w:val="clear" w:fill="FFFFFF"/>
        <w:spacing w:after="225" w:afterAutospacing="0" w:line="360" w:lineRule="atLeast"/>
        <w:ind w:left="0" w:firstLine="420"/>
        <w:jc w:val="left"/>
        <w:rPr>
          <w:sz w:val="32"/>
          <w:szCs w:val="32"/>
        </w:rPr>
      </w:pPr>
      <w:r>
        <w:rPr>
          <w:rFonts w:hint="default" w:ascii="Arial" w:hAnsi="Arial" w:eastAsia="宋体" w:cs="Arial"/>
          <w:i w:val="0"/>
          <w:caps w:val="0"/>
          <w:color w:val="333333"/>
          <w:spacing w:val="0"/>
          <w:kern w:val="0"/>
          <w:sz w:val="32"/>
          <w:szCs w:val="32"/>
          <w:shd w:val="clear" w:fill="FFFFFF"/>
          <w:lang w:val="en-US" w:eastAsia="zh-CN" w:bidi="ar"/>
        </w:rPr>
        <w:t>第</w:t>
      </w:r>
      <w:r>
        <w:rPr>
          <w:rFonts w:hint="eastAsia" w:ascii="Arial" w:hAnsi="Arial" w:eastAsia="宋体" w:cs="Arial"/>
          <w:i w:val="0"/>
          <w:caps w:val="0"/>
          <w:color w:val="333333"/>
          <w:spacing w:val="0"/>
          <w:kern w:val="0"/>
          <w:sz w:val="32"/>
          <w:szCs w:val="32"/>
          <w:shd w:val="clear" w:fill="FFFFFF"/>
          <w:lang w:val="en-US" w:eastAsia="zh-CN" w:bidi="ar"/>
        </w:rPr>
        <w:t>十六</w:t>
      </w:r>
      <w:r>
        <w:rPr>
          <w:rFonts w:hint="default" w:ascii="Arial" w:hAnsi="Arial" w:eastAsia="宋体" w:cs="Arial"/>
          <w:i w:val="0"/>
          <w:caps w:val="0"/>
          <w:color w:val="333333"/>
          <w:spacing w:val="0"/>
          <w:kern w:val="0"/>
          <w:sz w:val="32"/>
          <w:szCs w:val="32"/>
          <w:shd w:val="clear" w:fill="FFFFFF"/>
          <w:lang w:val="en-US" w:eastAsia="zh-CN" w:bidi="ar"/>
        </w:rPr>
        <w:t>条 肢体功能障碍，不合格。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A5686"/>
    <w:rsid w:val="0C8C6398"/>
    <w:rsid w:val="38F517DF"/>
    <w:rsid w:val="44ED6402"/>
    <w:rsid w:val="52B71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2020-10-26T02:46:00Z</dcterms:created>
  <dc:creator>Administrator</dc:creator>
  <cp:lastModifiedBy>Administrator</cp:lastModifiedBy>
  <cp:lastPrinted>2020-10-30T12:53:00Z</cp:lastPrinted>
  <dcterms:modified xsi:type="dcterms:W3CDTF">2021-04-24T08:23:32Z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230F44A28E6C40B8B2905D07415F286B</vt:lpwstr>
  </property>
</Properties>
</file>