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马鞍山市卫生健康委直属事业单位校园招聘</w:t>
      </w:r>
      <w:bookmarkStart w:id="0" w:name="_GoBack"/>
      <w:bookmarkEnd w:id="0"/>
      <w:r>
        <w:rPr>
          <w:rFonts w:eastAsia="方正小标宋简体"/>
          <w:sz w:val="44"/>
          <w:szCs w:val="44"/>
        </w:rPr>
        <w:t>报名资格审查表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88"/>
        <w:gridCol w:w="127"/>
        <w:gridCol w:w="741"/>
        <w:gridCol w:w="1402"/>
        <w:gridCol w:w="1239"/>
        <w:gridCol w:w="1417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户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学位硕士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第一志愿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第二志愿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是否取得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执业类别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手机：              备用电话：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（从高中开始连续填写至今）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</w:pPr>
            <w:r>
              <w:t xml:space="preserve">                                         </w:t>
            </w:r>
            <w:r>
              <w:rPr>
                <w:rFonts w:hAnsi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t xml:space="preserve">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ind w:right="480" w:firstLine="4725" w:firstLineChars="22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6492"/>
    <w:rsid w:val="6AB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2021-05-14T08:25:00Z</dcterms:created>
  <dc:creator>Administrator</dc:creator>
  <cp:lastModifiedBy>Administrator</cp:lastModifiedBy>
  <dcterms:modified xsi:type="dcterms:W3CDTF">2021-05-14T08:25:22Z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CD74BA2141B64F0EA6C62D5DC2A0025E</vt:lpwstr>
  </property>
</Properties>
</file>