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Times New Roman" w:hAnsi="Times New Roman" w:cs="Times New Roman"/>
          <w:color w:val="000000"/>
          <w:szCs w:val="32"/>
          <w:highlight w:val="none"/>
        </w:rPr>
      </w:pPr>
      <w:bookmarkStart w:id="0" w:name="_GoBack"/>
      <w:bookmarkEnd w:id="0"/>
    </w:p>
    <w:tbl>
      <w:tblPr>
        <w:tblStyle w:val="5"/>
        <w:tblW w:w="15094" w:type="dxa"/>
        <w:tblInd w:w="-152" w:type="dxa"/>
        <w:tblLayout w:type="fixed"/>
        <w:tblCellMar>
          <w:top w:w="0" w:type="dxa"/>
          <w:left w:w="108" w:type="dxa"/>
          <w:bottom w:w="0" w:type="dxa"/>
          <w:right w:w="108" w:type="dxa"/>
        </w:tblCellMar>
      </w:tblPr>
      <w:tblGrid>
        <w:gridCol w:w="736"/>
        <w:gridCol w:w="1540"/>
        <w:gridCol w:w="858"/>
        <w:gridCol w:w="713"/>
        <w:gridCol w:w="3078"/>
        <w:gridCol w:w="5526"/>
        <w:gridCol w:w="693"/>
        <w:gridCol w:w="1223"/>
        <w:gridCol w:w="727"/>
      </w:tblGrid>
      <w:tr>
        <w:tblPrEx>
          <w:tblCellMar>
            <w:top w:w="0" w:type="dxa"/>
            <w:left w:w="108" w:type="dxa"/>
            <w:bottom w:w="0" w:type="dxa"/>
            <w:right w:w="108" w:type="dxa"/>
          </w:tblCellMar>
        </w:tblPrEx>
        <w:trPr>
          <w:trHeight w:val="394" w:hRule="atLeast"/>
        </w:trPr>
        <w:tc>
          <w:tcPr>
            <w:tcW w:w="2276" w:type="dxa"/>
            <w:gridSpan w:val="2"/>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宋体" w:hAnsi="宋体" w:eastAsia="宋体" w:cs="宋体"/>
                <w:i w:val="0"/>
                <w:iCs w:val="0"/>
                <w:color w:val="000000"/>
                <w:sz w:val="22"/>
                <w:szCs w:val="22"/>
                <w:highlight w:val="none"/>
                <w:u w:val="none"/>
              </w:rPr>
            </w:pPr>
            <w:r>
              <w:rPr>
                <w:rFonts w:hint="eastAsia" w:ascii="黑体" w:hAnsi="黑体" w:eastAsia="黑体" w:cs="黑体"/>
                <w:i w:val="0"/>
                <w:iCs w:val="0"/>
                <w:color w:val="000000"/>
                <w:kern w:val="0"/>
                <w:sz w:val="32"/>
                <w:szCs w:val="32"/>
                <w:highlight w:val="none"/>
                <w:u w:val="none"/>
                <w:lang w:val="en-US" w:eastAsia="zh-CN" w:bidi="ar"/>
              </w:rPr>
              <w:t>附件2-1</w:t>
            </w:r>
          </w:p>
        </w:tc>
        <w:tc>
          <w:tcPr>
            <w:tcW w:w="858"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宋体" w:hAnsi="宋体" w:eastAsia="宋体" w:cs="宋体"/>
                <w:i w:val="0"/>
                <w:iCs w:val="0"/>
                <w:color w:val="000000"/>
                <w:sz w:val="22"/>
                <w:szCs w:val="22"/>
                <w:highlight w:val="none"/>
                <w:u w:val="none"/>
              </w:rPr>
            </w:pPr>
          </w:p>
        </w:tc>
        <w:tc>
          <w:tcPr>
            <w:tcW w:w="713"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宋体" w:hAnsi="宋体" w:eastAsia="宋体" w:cs="宋体"/>
                <w:i w:val="0"/>
                <w:iCs w:val="0"/>
                <w:color w:val="000000"/>
                <w:sz w:val="22"/>
                <w:szCs w:val="22"/>
                <w:highlight w:val="none"/>
                <w:u w:val="none"/>
              </w:rPr>
            </w:pPr>
          </w:p>
        </w:tc>
        <w:tc>
          <w:tcPr>
            <w:tcW w:w="3078"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jc w:val="left"/>
              <w:rPr>
                <w:rFonts w:hint="eastAsia" w:ascii="宋体" w:hAnsi="宋体" w:eastAsia="宋体" w:cs="宋体"/>
                <w:i w:val="0"/>
                <w:iCs w:val="0"/>
                <w:color w:val="000000"/>
                <w:sz w:val="22"/>
                <w:szCs w:val="22"/>
                <w:highlight w:val="none"/>
                <w:u w:val="none"/>
              </w:rPr>
            </w:pPr>
          </w:p>
        </w:tc>
        <w:tc>
          <w:tcPr>
            <w:tcW w:w="5526"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0"/>
                <w:szCs w:val="20"/>
                <w:highlight w:val="none"/>
                <w:u w:val="none"/>
              </w:rPr>
            </w:pPr>
          </w:p>
        </w:tc>
        <w:tc>
          <w:tcPr>
            <w:tcW w:w="693"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0"/>
                <w:szCs w:val="20"/>
                <w:highlight w:val="none"/>
                <w:u w:val="none"/>
              </w:rPr>
            </w:pPr>
          </w:p>
        </w:tc>
        <w:tc>
          <w:tcPr>
            <w:tcW w:w="1223"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0"/>
                <w:szCs w:val="20"/>
                <w:highlight w:val="none"/>
                <w:u w:val="none"/>
              </w:rPr>
            </w:pPr>
          </w:p>
        </w:tc>
        <w:tc>
          <w:tcPr>
            <w:tcW w:w="727" w:type="dxa"/>
            <w:tcBorders>
              <w:top w:val="nil"/>
              <w:left w:val="nil"/>
              <w:bottom w:val="nil"/>
              <w:right w:val="nil"/>
            </w:tcBorders>
            <w:noWrap/>
            <w:vAlign w:val="center"/>
          </w:tcPr>
          <w:p>
            <w:pPr>
              <w:keepNext w:val="0"/>
              <w:keepLines w:val="0"/>
              <w:pageBreakBefore w:val="0"/>
              <w:widowControl/>
              <w:kinsoku/>
              <w:wordWrap/>
              <w:overflowPunct/>
              <w:topLinePunct w:val="0"/>
              <w:autoSpaceDE/>
              <w:autoSpaceDN/>
              <w:bidi w:val="0"/>
              <w:adjustRightInd/>
              <w:snapToGrid/>
              <w:spacing w:line="560" w:lineRule="exact"/>
              <w:rPr>
                <w:rFonts w:hint="eastAsia" w:ascii="宋体" w:hAnsi="宋体" w:eastAsia="宋体" w:cs="宋体"/>
                <w:i w:val="0"/>
                <w:iCs w:val="0"/>
                <w:color w:val="000000"/>
                <w:sz w:val="20"/>
                <w:szCs w:val="20"/>
                <w:highlight w:val="none"/>
                <w:u w:val="none"/>
              </w:rPr>
            </w:pPr>
          </w:p>
        </w:tc>
      </w:tr>
      <w:tr>
        <w:tblPrEx>
          <w:tblCellMar>
            <w:top w:w="0" w:type="dxa"/>
            <w:left w:w="108" w:type="dxa"/>
            <w:bottom w:w="0" w:type="dxa"/>
            <w:right w:w="108" w:type="dxa"/>
          </w:tblCellMar>
        </w:tblPrEx>
        <w:trPr>
          <w:trHeight w:val="590" w:hRule="atLeast"/>
        </w:trPr>
        <w:tc>
          <w:tcPr>
            <w:tcW w:w="15094" w:type="dxa"/>
            <w:gridSpan w:val="9"/>
            <w:tcBorders>
              <w:top w:val="nil"/>
              <w:left w:val="nil"/>
              <w:bottom w:val="single" w:color="000000" w:sz="4" w:space="0"/>
              <w:right w:val="nil"/>
            </w:tcBorders>
            <w:noWrap w:val="0"/>
            <w:vAlign w:val="center"/>
          </w:tcPr>
          <w:p>
            <w:pPr>
              <w:keepNext w:val="0"/>
              <w:keepLines w:val="0"/>
              <w:pageBreakBefore w:val="0"/>
              <w:kinsoku/>
              <w:wordWrap/>
              <w:overflowPunct/>
              <w:topLinePunct w:val="0"/>
              <w:autoSpaceDE/>
              <w:autoSpaceDN/>
              <w:bidi w:val="0"/>
              <w:adjustRightInd/>
              <w:snapToGrid/>
              <w:spacing w:line="560" w:lineRule="exact"/>
              <w:ind w:firstLine="630"/>
              <w:jc w:val="center"/>
              <w:textAlignment w:val="auto"/>
              <w:rPr>
                <w:rFonts w:hint="eastAsia" w:ascii="方正小标宋简体" w:hAnsi="方正小标宋简体" w:eastAsia="方正小标宋简体" w:cs="方正小标宋简体"/>
                <w:i w:val="0"/>
                <w:iCs w:val="0"/>
                <w:color w:val="000000"/>
                <w:sz w:val="44"/>
                <w:szCs w:val="44"/>
                <w:highlight w:val="none"/>
                <w:u w:val="none"/>
              </w:rPr>
            </w:pPr>
            <w:r>
              <w:rPr>
                <w:rFonts w:hint="eastAsia" w:ascii="方正小标宋简体" w:hAnsi="方正小标宋简体" w:eastAsia="方正小标宋简体" w:cs="方正小标宋简体"/>
                <w:color w:val="000000"/>
                <w:sz w:val="44"/>
                <w:szCs w:val="44"/>
                <w:highlight w:val="none"/>
              </w:rPr>
              <w:t>2021年永嘉县教育</w:t>
            </w:r>
            <w:r>
              <w:rPr>
                <w:rFonts w:hint="eastAsia" w:ascii="方正小标宋简体" w:hAnsi="方正小标宋简体" w:eastAsia="方正小标宋简体" w:cs="方正小标宋简体"/>
                <w:color w:val="000000"/>
                <w:sz w:val="44"/>
                <w:szCs w:val="44"/>
                <w:highlight w:val="none"/>
                <w:lang w:eastAsia="zh-CN"/>
              </w:rPr>
              <w:t>局下属学校引进硕博高层次人才岗位计划表</w:t>
            </w:r>
          </w:p>
        </w:tc>
      </w:tr>
      <w:tr>
        <w:tblPrEx>
          <w:tblCellMar>
            <w:top w:w="0" w:type="dxa"/>
            <w:left w:w="108" w:type="dxa"/>
            <w:bottom w:w="0" w:type="dxa"/>
            <w:right w:w="108" w:type="dxa"/>
          </w:tblCellMar>
        </w:tblPrEx>
        <w:trPr>
          <w:trHeight w:val="838" w:hRule="atLeast"/>
        </w:trPr>
        <w:tc>
          <w:tcPr>
            <w:tcW w:w="7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序号</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招考岗位</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引进人数</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岗位代码</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引进单位</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专业要求</w:t>
            </w:r>
          </w:p>
        </w:tc>
        <w:tc>
          <w:tcPr>
            <w:tcW w:w="6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单位性质</w:t>
            </w:r>
          </w:p>
        </w:tc>
        <w:tc>
          <w:tcPr>
            <w:tcW w:w="12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学历</w:t>
            </w:r>
          </w:p>
        </w:tc>
        <w:tc>
          <w:tcPr>
            <w:tcW w:w="72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22"/>
                <w:szCs w:val="22"/>
                <w:highlight w:val="none"/>
                <w:u w:val="none"/>
              </w:rPr>
            </w:pPr>
            <w:r>
              <w:rPr>
                <w:rFonts w:hint="eastAsia" w:ascii="黑体" w:hAnsi="黑体" w:eastAsia="黑体" w:cs="黑体"/>
                <w:i w:val="0"/>
                <w:iCs w:val="0"/>
                <w:color w:val="000000"/>
                <w:kern w:val="0"/>
                <w:sz w:val="22"/>
                <w:szCs w:val="22"/>
                <w:highlight w:val="none"/>
                <w:u w:val="none"/>
                <w:lang w:val="en-US" w:eastAsia="zh-CN" w:bidi="ar"/>
              </w:rPr>
              <w:t>其它要求</w:t>
            </w:r>
          </w:p>
        </w:tc>
      </w:tr>
      <w:tr>
        <w:tblPrEx>
          <w:tblCellMar>
            <w:top w:w="0" w:type="dxa"/>
            <w:left w:w="108" w:type="dxa"/>
            <w:bottom w:w="0" w:type="dxa"/>
            <w:right w:w="108" w:type="dxa"/>
          </w:tblCellMar>
        </w:tblPrEx>
        <w:trPr>
          <w:trHeight w:val="836"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高中数学</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101</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永嘉县第二职业学校3名、永嘉县第三职业学校1名、永嘉县碧莲中学1名。</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045104 学科教学（数学）、0701 数学（本科专业为数学类）</w:t>
            </w:r>
          </w:p>
        </w:tc>
        <w:tc>
          <w:tcPr>
            <w:tcW w:w="693"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全额事业</w:t>
            </w:r>
          </w:p>
        </w:tc>
        <w:tc>
          <w:tcPr>
            <w:tcW w:w="1223"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sz w:val="20"/>
                <w:szCs w:val="18"/>
              </w:rPr>
            </w:pPr>
            <w:r>
              <w:rPr>
                <w:rFonts w:hint="eastAsia"/>
                <w:sz w:val="20"/>
                <w:szCs w:val="18"/>
              </w:rPr>
              <w:t>具有硕士、博士学位的应历届</w:t>
            </w:r>
            <w:r>
              <w:rPr>
                <w:rFonts w:hint="eastAsia"/>
                <w:sz w:val="20"/>
                <w:szCs w:val="18"/>
                <w:lang w:eastAsia="zh-CN"/>
              </w:rPr>
              <w:t>国内</w:t>
            </w:r>
            <w:r>
              <w:rPr>
                <w:rFonts w:hint="eastAsia"/>
                <w:sz w:val="20"/>
                <w:szCs w:val="18"/>
              </w:rPr>
              <w:t>全日制普通高校毕业研究生</w:t>
            </w:r>
            <w:r>
              <w:rPr>
                <w:rFonts w:hint="eastAsia"/>
                <w:sz w:val="20"/>
                <w:szCs w:val="18"/>
                <w:lang w:eastAsia="zh-CN"/>
              </w:rPr>
              <w:t>，</w:t>
            </w:r>
            <w:r>
              <w:rPr>
                <w:rFonts w:hint="eastAsia"/>
                <w:sz w:val="20"/>
                <w:szCs w:val="18"/>
              </w:rPr>
              <w:t>且硕士研究生、本科所学专业都与报考学科专业对口。</w:t>
            </w:r>
          </w:p>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p>
        </w:tc>
        <w:tc>
          <w:tcPr>
            <w:tcW w:w="727" w:type="dxa"/>
            <w:vMerge w:val="restar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符合公告招聘要求</w:t>
            </w:r>
          </w:p>
        </w:tc>
      </w:tr>
      <w:tr>
        <w:tblPrEx>
          <w:tblCellMar>
            <w:top w:w="0" w:type="dxa"/>
            <w:left w:w="108" w:type="dxa"/>
            <w:bottom w:w="0" w:type="dxa"/>
            <w:right w:w="108" w:type="dxa"/>
          </w:tblCellMar>
        </w:tblPrEx>
        <w:trPr>
          <w:trHeight w:val="1189"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1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高中信息技术</w:t>
            </w:r>
          </w:p>
        </w:tc>
        <w:tc>
          <w:tcPr>
            <w:tcW w:w="8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102</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永嘉县第二职业学校</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0812 计算机科学与技术、085211 计算机技术、085212 软件工程、040110 教育技术学、045114 现代教育技术（本科专业为计算机类、电子信息类，教育技术学专业、现代教育技术专业）</w:t>
            </w:r>
          </w:p>
        </w:tc>
        <w:tc>
          <w:tcPr>
            <w:tcW w:w="693"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2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72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882"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3</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职高财会</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103</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0"/>
                <w:szCs w:val="20"/>
                <w:highlight w:val="none"/>
                <w:u w:val="none"/>
                <w:lang w:val="en-US" w:eastAsia="zh-CN" w:bidi="ar"/>
              </w:rPr>
              <w:t>永嘉县第二职业学校、永嘉县第三职业学校各1名。</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120201 会计学、1253 会计（本科专业为会计学、财务管理、财务会计教育、审计学）</w:t>
            </w:r>
          </w:p>
        </w:tc>
        <w:tc>
          <w:tcPr>
            <w:tcW w:w="693" w:type="dxa"/>
            <w:vMerge w:val="continue"/>
            <w:tcBorders>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p>
        </w:tc>
        <w:tc>
          <w:tcPr>
            <w:tcW w:w="12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72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894" w:hRule="atLeast"/>
        </w:trPr>
        <w:tc>
          <w:tcPr>
            <w:tcW w:w="73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4</w:t>
            </w:r>
          </w:p>
        </w:tc>
        <w:tc>
          <w:tcPr>
            <w:tcW w:w="15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职高计算机</w:t>
            </w:r>
          </w:p>
        </w:tc>
        <w:tc>
          <w:tcPr>
            <w:tcW w:w="8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6</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104</w:t>
            </w:r>
          </w:p>
        </w:tc>
        <w:tc>
          <w:tcPr>
            <w:tcW w:w="30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永嘉县第三职业学校</w:t>
            </w:r>
          </w:p>
        </w:tc>
        <w:tc>
          <w:tcPr>
            <w:tcW w:w="55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0812 计算机科学与技术、085211 计算机技术、085212 软件工程（本科专业为计算机类、电子信息类，教育技术学专业、现代教育技术专业）</w:t>
            </w:r>
          </w:p>
        </w:tc>
        <w:tc>
          <w:tcPr>
            <w:tcW w:w="693" w:type="dxa"/>
            <w:vMerge w:val="continue"/>
            <w:tcBorders>
              <w:left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2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727" w:type="dxa"/>
            <w:vMerge w:val="continue"/>
            <w:tcBorders>
              <w:top w:val="single" w:color="000000" w:sz="4" w:space="0"/>
              <w:left w:val="single" w:color="000000" w:sz="4" w:space="0"/>
              <w:bottom w:val="nil"/>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1189" w:hRule="atLeast"/>
        </w:trPr>
        <w:tc>
          <w:tcPr>
            <w:tcW w:w="736"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5</w:t>
            </w:r>
          </w:p>
        </w:tc>
        <w:tc>
          <w:tcPr>
            <w:tcW w:w="154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职高增材制造技术</w:t>
            </w:r>
          </w:p>
        </w:tc>
        <w:tc>
          <w:tcPr>
            <w:tcW w:w="85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2</w:t>
            </w:r>
          </w:p>
        </w:tc>
        <w:tc>
          <w:tcPr>
            <w:tcW w:w="71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105</w:t>
            </w:r>
          </w:p>
        </w:tc>
        <w:tc>
          <w:tcPr>
            <w:tcW w:w="307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永嘉县第三职业学校</w:t>
            </w:r>
          </w:p>
        </w:tc>
        <w:tc>
          <w:tcPr>
            <w:tcW w:w="552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080201 机械制造及其自动化（材料成型与控制工程、电气工程及其自动化、机械设计制造及其自动化、机械工程机械制造工艺教育、机电技术教育）</w:t>
            </w:r>
          </w:p>
        </w:tc>
        <w:tc>
          <w:tcPr>
            <w:tcW w:w="693" w:type="dxa"/>
            <w:vMerge w:val="continue"/>
            <w:tcBorders>
              <w:left w:val="single" w:color="000000" w:sz="4" w:space="0"/>
              <w:bottom w:val="single" w:color="auto"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223"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727" w:type="dxa"/>
            <w:vMerge w:val="continue"/>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467" w:hRule="atLeast"/>
        </w:trPr>
        <w:tc>
          <w:tcPr>
            <w:tcW w:w="2276" w:type="dxa"/>
            <w:gridSpan w:val="2"/>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合计</w:t>
            </w:r>
          </w:p>
        </w:tc>
        <w:tc>
          <w:tcPr>
            <w:tcW w:w="858" w:type="dxa"/>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16</w:t>
            </w:r>
          </w:p>
        </w:tc>
        <w:tc>
          <w:tcPr>
            <w:tcW w:w="11960" w:type="dxa"/>
            <w:gridSpan w:val="6"/>
            <w:tcBorders>
              <w:top w:val="single" w:color="auto" w:sz="4" w:space="0"/>
              <w:left w:val="single" w:color="000000" w:sz="4" w:space="0"/>
              <w:bottom w:val="single" w:color="auto" w:sz="4" w:space="0"/>
              <w:right w:val="single" w:color="auto" w:sz="4" w:space="0"/>
            </w:tcBorders>
            <w:noWrap/>
            <w:vAlign w:val="center"/>
          </w:tcPr>
          <w:p>
            <w:pPr>
              <w:jc w:val="center"/>
              <w:rPr>
                <w:rFonts w:hint="eastAsia" w:ascii="宋体" w:hAnsi="宋体" w:eastAsia="宋体" w:cs="宋体"/>
                <w:i w:val="0"/>
                <w:iCs w:val="0"/>
                <w:color w:val="000000"/>
                <w:sz w:val="21"/>
                <w:szCs w:val="21"/>
                <w:highlight w:val="none"/>
                <w:u w:val="none"/>
              </w:rPr>
            </w:pPr>
          </w:p>
        </w:tc>
      </w:tr>
      <w:tr>
        <w:tblPrEx>
          <w:tblCellMar>
            <w:top w:w="0" w:type="dxa"/>
            <w:left w:w="108" w:type="dxa"/>
            <w:bottom w:w="0" w:type="dxa"/>
            <w:right w:w="108" w:type="dxa"/>
          </w:tblCellMar>
        </w:tblPrEx>
        <w:trPr>
          <w:trHeight w:val="1198" w:hRule="atLeast"/>
        </w:trPr>
        <w:tc>
          <w:tcPr>
            <w:tcW w:w="15094" w:type="dxa"/>
            <w:gridSpan w:val="9"/>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ind w:firstLine="400" w:firstLineChars="20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0"/>
                <w:szCs w:val="20"/>
                <w:highlight w:val="none"/>
                <w:u w:val="none"/>
                <w:lang w:val="en-US" w:eastAsia="zh-CN" w:bidi="ar"/>
              </w:rPr>
              <w:t>备注：学历、学位以国家教育行政机关认可的相应证件文书为准。招考专业由用人单位及其上级主管部门参考高校专业设置目录审查认定，研究生专业参考《关于印发&lt;学位授予和人才培养学科目录（2011年）&gt;的通知》（学位〔2011〕11号）；大学本科专业参考《教育部关于公布2019年度普通高等学校本科专业备案和审批结果的通知》（教高函〔2020〕2号）。与职位要求的专业相近、相似的，由报名人员提供相应的学习课程等佐证资料，证明确实“相近、相似”的，招聘单位本着“宜宽不宜窄、有利于人才选拔”的原则进行专业条件审查。</w:t>
            </w:r>
          </w:p>
        </w:tc>
      </w:tr>
    </w:tbl>
    <w:p>
      <w:pPr>
        <w:pStyle w:val="2"/>
        <w:rPr>
          <w:rFonts w:hint="default"/>
          <w:color w:val="000000"/>
          <w:sz w:val="18"/>
          <w:szCs w:val="16"/>
          <w:highlight w:val="none"/>
        </w:rPr>
        <w:sectPr>
          <w:pgSz w:w="16838" w:h="11906" w:orient="landscape"/>
          <w:pgMar w:top="1134" w:right="1077" w:bottom="907" w:left="964" w:header="851" w:footer="992" w:gutter="0"/>
          <w:pgNumType w:fmt="numberInDash"/>
          <w:cols w:space="720" w:num="1"/>
          <w:rtlGutter w:val="0"/>
          <w:docGrid w:type="lines" w:linePitch="315" w:charSpace="0"/>
        </w:sectPr>
      </w:pPr>
    </w:p>
    <w:p>
      <w:pPr>
        <w:spacing w:line="240" w:lineRule="atLeast"/>
        <w:rPr>
          <w:rFonts w:hint="default" w:ascii="黑体" w:hAnsi="黑体" w:eastAsia="黑体" w:cs="黑体"/>
          <w:color w:val="000000"/>
          <w:sz w:val="28"/>
          <w:szCs w:val="28"/>
          <w:highlight w:val="none"/>
          <w:lang w:val="en-US" w:eastAsia="zh-CN"/>
        </w:rPr>
      </w:pPr>
      <w:r>
        <w:rPr>
          <w:rFonts w:hint="eastAsia" w:ascii="黑体" w:hAnsi="黑体" w:eastAsia="黑体" w:cs="黑体"/>
          <w:color w:val="000000"/>
          <w:sz w:val="28"/>
          <w:szCs w:val="28"/>
          <w:highlight w:val="none"/>
        </w:rPr>
        <w:t>附件2</w:t>
      </w:r>
      <w:r>
        <w:rPr>
          <w:rFonts w:hint="eastAsia" w:ascii="黑体" w:hAnsi="黑体" w:eastAsia="黑体" w:cs="黑体"/>
          <w:color w:val="000000"/>
          <w:sz w:val="28"/>
          <w:szCs w:val="28"/>
          <w:highlight w:val="none"/>
          <w:lang w:val="en-US" w:eastAsia="zh-CN"/>
        </w:rPr>
        <w:t>-2</w:t>
      </w:r>
    </w:p>
    <w:p>
      <w:pPr>
        <w:keepNext w:val="0"/>
        <w:keepLines w:val="0"/>
        <w:pageBreakBefore w:val="0"/>
        <w:kinsoku/>
        <w:wordWrap/>
        <w:overflowPunct/>
        <w:topLinePunct w:val="0"/>
        <w:autoSpaceDE/>
        <w:autoSpaceDN/>
        <w:bidi w:val="0"/>
        <w:adjustRightInd/>
        <w:snapToGrid/>
        <w:spacing w:line="560" w:lineRule="exact"/>
        <w:ind w:firstLine="360" w:firstLineChars="100"/>
        <w:jc w:val="both"/>
        <w:textAlignment w:val="auto"/>
        <w:rPr>
          <w:rFonts w:hint="eastAsia" w:ascii="方正小标宋简体" w:hAnsi="方正小标宋简体" w:eastAsia="方正小标宋简体" w:cs="方正小标宋简体"/>
          <w:color w:val="000000"/>
          <w:sz w:val="36"/>
          <w:szCs w:val="36"/>
          <w:highlight w:val="none"/>
        </w:rPr>
      </w:pPr>
      <w:r>
        <w:rPr>
          <w:rFonts w:hint="eastAsia" w:ascii="方正小标宋简体" w:hAnsi="方正小标宋简体" w:eastAsia="方正小标宋简体" w:cs="方正小标宋简体"/>
          <w:color w:val="000000"/>
          <w:sz w:val="36"/>
          <w:szCs w:val="36"/>
          <w:highlight w:val="none"/>
        </w:rPr>
        <w:t>2021年永嘉县教育</w:t>
      </w:r>
      <w:r>
        <w:rPr>
          <w:rFonts w:hint="eastAsia" w:ascii="方正小标宋简体" w:hAnsi="方正小标宋简体" w:eastAsia="方正小标宋简体" w:cs="方正小标宋简体"/>
          <w:color w:val="000000"/>
          <w:sz w:val="36"/>
          <w:szCs w:val="36"/>
          <w:highlight w:val="none"/>
          <w:lang w:eastAsia="zh-CN"/>
        </w:rPr>
        <w:t>局下属学校引进硕博高层次人才报名表</w:t>
      </w:r>
    </w:p>
    <w:tbl>
      <w:tblPr>
        <w:tblStyle w:val="5"/>
        <w:tblpPr w:leftFromText="180" w:rightFromText="180" w:vertAnchor="text" w:horzAnchor="margin" w:tblpXSpec="center" w:tblpY="114"/>
        <w:tblW w:w="95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297"/>
        <w:gridCol w:w="363"/>
        <w:gridCol w:w="364"/>
        <w:gridCol w:w="232"/>
        <w:gridCol w:w="132"/>
        <w:gridCol w:w="365"/>
        <w:gridCol w:w="88"/>
        <w:gridCol w:w="186"/>
        <w:gridCol w:w="90"/>
        <w:gridCol w:w="364"/>
        <w:gridCol w:w="340"/>
        <w:gridCol w:w="24"/>
        <w:gridCol w:w="365"/>
        <w:gridCol w:w="364"/>
        <w:gridCol w:w="364"/>
        <w:gridCol w:w="198"/>
        <w:gridCol w:w="167"/>
        <w:gridCol w:w="364"/>
        <w:gridCol w:w="296"/>
        <w:gridCol w:w="68"/>
        <w:gridCol w:w="364"/>
        <w:gridCol w:w="348"/>
        <w:gridCol w:w="17"/>
        <w:gridCol w:w="364"/>
        <w:gridCol w:w="144"/>
        <w:gridCol w:w="220"/>
        <w:gridCol w:w="369"/>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姓  名</w:t>
            </w:r>
          </w:p>
        </w:tc>
        <w:tc>
          <w:tcPr>
            <w:tcW w:w="1730" w:type="dxa"/>
            <w:gridSpan w:val="7"/>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794"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性别</w:t>
            </w:r>
          </w:p>
        </w:tc>
        <w:tc>
          <w:tcPr>
            <w:tcW w:w="1315" w:type="dxa"/>
            <w:gridSpan w:val="5"/>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827"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出生年月</w:t>
            </w:r>
          </w:p>
        </w:tc>
        <w:tc>
          <w:tcPr>
            <w:tcW w:w="1894" w:type="dxa"/>
            <w:gridSpan w:val="8"/>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1650" w:type="dxa"/>
            <w:vMerge w:val="restart"/>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1寸照片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生源地</w:t>
            </w:r>
          </w:p>
        </w:tc>
        <w:tc>
          <w:tcPr>
            <w:tcW w:w="1730" w:type="dxa"/>
            <w:gridSpan w:val="7"/>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794"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民族</w:t>
            </w: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p>
        </w:tc>
        <w:tc>
          <w:tcPr>
            <w:tcW w:w="827"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政治面貌</w:t>
            </w:r>
          </w:p>
        </w:tc>
        <w:tc>
          <w:tcPr>
            <w:tcW w:w="1894" w:type="dxa"/>
            <w:gridSpan w:val="8"/>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1650" w:type="dxa"/>
            <w:vMerge w:val="continue"/>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现户籍地</w:t>
            </w:r>
          </w:p>
        </w:tc>
        <w:tc>
          <w:tcPr>
            <w:tcW w:w="3839" w:type="dxa"/>
            <w:gridSpan w:val="15"/>
            <w:noWrap w:val="0"/>
            <w:vAlign w:val="center"/>
          </w:tcPr>
          <w:p>
            <w:pPr>
              <w:spacing w:line="240" w:lineRule="atLeast"/>
              <w:jc w:val="center"/>
              <w:rPr>
                <w:rFonts w:hint="eastAsia" w:ascii="宋体" w:hAnsi="宋体" w:eastAsia="宋体" w:cs="宋体"/>
                <w:color w:val="000000"/>
                <w:sz w:val="22"/>
                <w:szCs w:val="22"/>
                <w:highlight w:val="none"/>
              </w:rPr>
            </w:pPr>
          </w:p>
        </w:tc>
        <w:tc>
          <w:tcPr>
            <w:tcW w:w="827" w:type="dxa"/>
            <w:gridSpan w:val="3"/>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婚姻状况</w:t>
            </w:r>
          </w:p>
        </w:tc>
        <w:tc>
          <w:tcPr>
            <w:tcW w:w="1894" w:type="dxa"/>
            <w:gridSpan w:val="8"/>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1650" w:type="dxa"/>
            <w:vMerge w:val="continue"/>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身份证号</w:t>
            </w:r>
          </w:p>
        </w:tc>
        <w:tc>
          <w:tcPr>
            <w:tcW w:w="363"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5"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3"/>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5"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5"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5"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4" w:type="dxa"/>
            <w:gridSpan w:val="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369" w:type="dxa"/>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c>
          <w:tcPr>
            <w:tcW w:w="1650" w:type="dxa"/>
            <w:vMerge w:val="continue"/>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3" w:hRule="atLeast"/>
        </w:trPr>
        <w:tc>
          <w:tcPr>
            <w:tcW w:w="1297" w:type="dxa"/>
            <w:vMerge w:val="restart"/>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学历</w:t>
            </w:r>
          </w:p>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color w:val="000000"/>
                <w:sz w:val="22"/>
                <w:szCs w:val="22"/>
                <w:highlight w:val="none"/>
              </w:rPr>
              <w:t>（学位）</w:t>
            </w:r>
          </w:p>
        </w:tc>
        <w:tc>
          <w:tcPr>
            <w:tcW w:w="2524" w:type="dxa"/>
            <w:gridSpan w:val="10"/>
            <w:vMerge w:val="restart"/>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全日制普通高校</w:t>
            </w:r>
          </w:p>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本科</w:t>
            </w: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毕业时间</w:t>
            </w:r>
          </w:p>
        </w:tc>
        <w:tc>
          <w:tcPr>
            <w:tcW w:w="4371" w:type="dxa"/>
            <w:gridSpan w:val="1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30" w:hRule="atLeast"/>
        </w:trPr>
        <w:tc>
          <w:tcPr>
            <w:tcW w:w="1297" w:type="dxa"/>
            <w:vMerge w:val="continue"/>
            <w:noWrap w:val="0"/>
            <w:vAlign w:val="center"/>
          </w:tcPr>
          <w:p>
            <w:pPr>
              <w:spacing w:line="240" w:lineRule="atLeast"/>
              <w:jc w:val="center"/>
              <w:rPr>
                <w:rFonts w:hint="eastAsia" w:ascii="宋体" w:hAnsi="宋体" w:eastAsia="宋体" w:cs="宋体"/>
                <w:bCs/>
                <w:color w:val="000000"/>
                <w:sz w:val="22"/>
                <w:szCs w:val="22"/>
                <w:highlight w:val="none"/>
              </w:rPr>
            </w:pPr>
          </w:p>
        </w:tc>
        <w:tc>
          <w:tcPr>
            <w:tcW w:w="2524" w:type="dxa"/>
            <w:gridSpan w:val="10"/>
            <w:vMerge w:val="continue"/>
            <w:noWrap w:val="0"/>
            <w:vAlign w:val="center"/>
          </w:tcPr>
          <w:p>
            <w:pPr>
              <w:pStyle w:val="7"/>
              <w:spacing w:line="240" w:lineRule="atLeast"/>
              <w:rPr>
                <w:rFonts w:hint="eastAsia" w:ascii="宋体" w:hAnsi="宋体" w:eastAsia="宋体" w:cs="宋体"/>
                <w:color w:val="000000"/>
                <w:sz w:val="22"/>
                <w:szCs w:val="22"/>
                <w:highlight w:val="none"/>
              </w:rPr>
            </w:pP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毕业院校</w:t>
            </w:r>
          </w:p>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及 专 业</w:t>
            </w:r>
          </w:p>
        </w:tc>
        <w:tc>
          <w:tcPr>
            <w:tcW w:w="4371" w:type="dxa"/>
            <w:gridSpan w:val="1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9" w:hRule="atLeast"/>
        </w:trPr>
        <w:tc>
          <w:tcPr>
            <w:tcW w:w="1297" w:type="dxa"/>
            <w:vMerge w:val="continue"/>
            <w:noWrap w:val="0"/>
            <w:vAlign w:val="center"/>
          </w:tcPr>
          <w:p>
            <w:pPr>
              <w:spacing w:line="240" w:lineRule="atLeast"/>
              <w:jc w:val="center"/>
              <w:rPr>
                <w:rFonts w:hint="eastAsia" w:ascii="宋体" w:hAnsi="宋体" w:eastAsia="宋体" w:cs="宋体"/>
                <w:bCs/>
                <w:color w:val="000000"/>
                <w:sz w:val="22"/>
                <w:szCs w:val="22"/>
                <w:highlight w:val="none"/>
              </w:rPr>
            </w:pPr>
          </w:p>
        </w:tc>
        <w:tc>
          <w:tcPr>
            <w:tcW w:w="2524" w:type="dxa"/>
            <w:gridSpan w:val="10"/>
            <w:vMerge w:val="restart"/>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全日制普通高校</w:t>
            </w:r>
          </w:p>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硕士研究生</w:t>
            </w: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毕业时间</w:t>
            </w:r>
          </w:p>
        </w:tc>
        <w:tc>
          <w:tcPr>
            <w:tcW w:w="4371" w:type="dxa"/>
            <w:gridSpan w:val="1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3" w:hRule="atLeast"/>
        </w:trPr>
        <w:tc>
          <w:tcPr>
            <w:tcW w:w="1297" w:type="dxa"/>
            <w:vMerge w:val="continue"/>
            <w:noWrap w:val="0"/>
            <w:vAlign w:val="center"/>
          </w:tcPr>
          <w:p>
            <w:pPr>
              <w:spacing w:line="240" w:lineRule="atLeast"/>
              <w:jc w:val="center"/>
              <w:rPr>
                <w:rFonts w:hint="eastAsia" w:ascii="宋体" w:hAnsi="宋体" w:eastAsia="宋体" w:cs="宋体"/>
                <w:bCs/>
                <w:color w:val="000000"/>
                <w:sz w:val="22"/>
                <w:szCs w:val="22"/>
                <w:highlight w:val="none"/>
              </w:rPr>
            </w:pPr>
          </w:p>
        </w:tc>
        <w:tc>
          <w:tcPr>
            <w:tcW w:w="2524" w:type="dxa"/>
            <w:gridSpan w:val="10"/>
            <w:vMerge w:val="continue"/>
            <w:noWrap w:val="0"/>
            <w:vAlign w:val="center"/>
          </w:tcPr>
          <w:p>
            <w:pPr>
              <w:pStyle w:val="7"/>
              <w:spacing w:line="240" w:lineRule="atLeast"/>
              <w:rPr>
                <w:rFonts w:hint="eastAsia" w:ascii="宋体" w:hAnsi="宋体" w:eastAsia="宋体" w:cs="宋体"/>
                <w:color w:val="000000"/>
                <w:sz w:val="22"/>
                <w:szCs w:val="22"/>
                <w:highlight w:val="none"/>
              </w:rPr>
            </w:pPr>
          </w:p>
        </w:tc>
        <w:tc>
          <w:tcPr>
            <w:tcW w:w="1315" w:type="dxa"/>
            <w:gridSpan w:val="5"/>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毕业院校</w:t>
            </w:r>
          </w:p>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及 专 业</w:t>
            </w:r>
          </w:p>
        </w:tc>
        <w:tc>
          <w:tcPr>
            <w:tcW w:w="4371" w:type="dxa"/>
            <w:gridSpan w:val="12"/>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70" w:hRule="atLeast"/>
        </w:trPr>
        <w:tc>
          <w:tcPr>
            <w:tcW w:w="2841" w:type="dxa"/>
            <w:gridSpan w:val="7"/>
            <w:tcBorders>
              <w:right w:val="single" w:color="auto" w:sz="4" w:space="0"/>
            </w:tcBorders>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教师资格种类及任教学科</w:t>
            </w:r>
          </w:p>
        </w:tc>
        <w:tc>
          <w:tcPr>
            <w:tcW w:w="6666" w:type="dxa"/>
            <w:gridSpan w:val="21"/>
            <w:tcBorders>
              <w:left w:val="single" w:color="auto" w:sz="4" w:space="0"/>
            </w:tcBorders>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70" w:hRule="atLeast"/>
        </w:trPr>
        <w:tc>
          <w:tcPr>
            <w:tcW w:w="2256" w:type="dxa"/>
            <w:gridSpan w:val="4"/>
            <w:tcBorders>
              <w:right w:val="single" w:color="auto" w:sz="4" w:space="0"/>
            </w:tcBorders>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普通话等级</w:t>
            </w:r>
          </w:p>
        </w:tc>
        <w:tc>
          <w:tcPr>
            <w:tcW w:w="2880" w:type="dxa"/>
            <w:gridSpan w:val="12"/>
            <w:tcBorders>
              <w:left w:val="single" w:color="auto" w:sz="4" w:space="0"/>
            </w:tcBorders>
            <w:noWrap w:val="0"/>
            <w:vAlign w:val="center"/>
          </w:tcPr>
          <w:p>
            <w:pPr>
              <w:spacing w:line="240" w:lineRule="atLeast"/>
              <w:jc w:val="center"/>
              <w:rPr>
                <w:rFonts w:hint="eastAsia" w:ascii="宋体" w:hAnsi="宋体" w:eastAsia="宋体" w:cs="宋体"/>
                <w:color w:val="000000"/>
                <w:sz w:val="22"/>
                <w:szCs w:val="22"/>
                <w:highlight w:val="none"/>
              </w:rPr>
            </w:pPr>
          </w:p>
        </w:tc>
        <w:tc>
          <w:tcPr>
            <w:tcW w:w="2132" w:type="dxa"/>
            <w:gridSpan w:val="9"/>
            <w:tcBorders>
              <w:right w:val="single" w:color="auto" w:sz="4" w:space="0"/>
            </w:tcBorders>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是否练过法轮功</w:t>
            </w:r>
          </w:p>
        </w:tc>
        <w:tc>
          <w:tcPr>
            <w:tcW w:w="2239" w:type="dxa"/>
            <w:gridSpan w:val="3"/>
            <w:tcBorders>
              <w:left w:val="single" w:color="auto" w:sz="4" w:space="0"/>
            </w:tcBorders>
            <w:noWrap w:val="0"/>
            <w:vAlign w:val="center"/>
          </w:tcPr>
          <w:p>
            <w:pPr>
              <w:pStyle w:val="7"/>
              <w:widowControl w:val="0"/>
              <w:spacing w:before="0" w:beforeAutospacing="0" w:after="0" w:afterAutospacing="0" w:line="240" w:lineRule="atLeast"/>
              <w:jc w:val="center"/>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70"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手机号码</w:t>
            </w:r>
          </w:p>
        </w:tc>
        <w:tc>
          <w:tcPr>
            <w:tcW w:w="3839" w:type="dxa"/>
            <w:gridSpan w:val="15"/>
            <w:tcBorders>
              <w:right w:val="single" w:color="auto" w:sz="4" w:space="0"/>
            </w:tcBorders>
            <w:noWrap w:val="0"/>
            <w:vAlign w:val="center"/>
          </w:tcPr>
          <w:p>
            <w:pPr>
              <w:spacing w:line="240" w:lineRule="atLeast"/>
              <w:jc w:val="center"/>
              <w:rPr>
                <w:rFonts w:hint="eastAsia" w:ascii="宋体" w:hAnsi="宋体" w:eastAsia="宋体" w:cs="宋体"/>
                <w:color w:val="000000"/>
                <w:sz w:val="22"/>
                <w:szCs w:val="22"/>
                <w:highlight w:val="none"/>
              </w:rPr>
            </w:pPr>
          </w:p>
        </w:tc>
        <w:tc>
          <w:tcPr>
            <w:tcW w:w="1607" w:type="dxa"/>
            <w:gridSpan w:val="6"/>
            <w:tcBorders>
              <w:left w:val="single" w:color="auto" w:sz="4" w:space="0"/>
            </w:tcBorders>
            <w:noWrap w:val="0"/>
            <w:vAlign w:val="center"/>
          </w:tcPr>
          <w:p>
            <w:pPr>
              <w:spacing w:line="240" w:lineRule="atLeast"/>
              <w:jc w:val="center"/>
              <w:rPr>
                <w:rFonts w:hint="eastAsia" w:ascii="宋体" w:hAnsi="宋体" w:eastAsia="宋体" w:cs="宋体"/>
                <w:color w:val="000000"/>
                <w:sz w:val="22"/>
                <w:szCs w:val="22"/>
                <w:highlight w:val="none"/>
              </w:rPr>
            </w:pPr>
            <w:r>
              <w:rPr>
                <w:rFonts w:hint="eastAsia" w:ascii="宋体" w:hAnsi="宋体" w:eastAsia="宋体" w:cs="宋体"/>
                <w:bCs/>
                <w:color w:val="000000"/>
                <w:sz w:val="22"/>
                <w:szCs w:val="22"/>
                <w:highlight w:val="none"/>
              </w:rPr>
              <w:t>备用联系号码</w:t>
            </w:r>
          </w:p>
        </w:tc>
        <w:tc>
          <w:tcPr>
            <w:tcW w:w="2764" w:type="dxa"/>
            <w:gridSpan w:val="6"/>
            <w:noWrap w:val="0"/>
            <w:vAlign w:val="center"/>
          </w:tcPr>
          <w:p>
            <w:pPr>
              <w:spacing w:line="240" w:lineRule="atLeast"/>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70"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报考岗位</w:t>
            </w:r>
          </w:p>
        </w:tc>
        <w:tc>
          <w:tcPr>
            <w:tcW w:w="8210" w:type="dxa"/>
            <w:gridSpan w:val="27"/>
            <w:noWrap w:val="0"/>
            <w:vAlign w:val="center"/>
          </w:tcPr>
          <w:p>
            <w:pPr>
              <w:spacing w:line="240" w:lineRule="atLeast"/>
              <w:rPr>
                <w:rFonts w:hint="eastAsia" w:ascii="宋体" w:hAnsi="宋体" w:eastAsia="宋体" w:cs="宋体"/>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1251"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诚信承诺</w:t>
            </w:r>
          </w:p>
        </w:tc>
        <w:tc>
          <w:tcPr>
            <w:tcW w:w="8210" w:type="dxa"/>
            <w:gridSpan w:val="27"/>
            <w:noWrap w:val="0"/>
            <w:vAlign w:val="top"/>
          </w:tcPr>
          <w:p>
            <w:pPr>
              <w:spacing w:beforeLines="50" w:line="240" w:lineRule="atLeast"/>
              <w:ind w:firstLine="440" w:firstLineChars="200"/>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本人确认自己符合拟报考岗位所需的资格条件，所提供的材料真实、有效，如经审查不符，承诺自动放弃考试和聘用资格。</w:t>
            </w:r>
          </w:p>
          <w:p>
            <w:pPr>
              <w:spacing w:line="240" w:lineRule="atLeast"/>
              <w:ind w:firstLine="3740" w:firstLineChars="1700"/>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应聘人签字：</w:t>
            </w:r>
          </w:p>
          <w:p>
            <w:pPr>
              <w:spacing w:line="240" w:lineRule="atLeast"/>
              <w:ind w:firstLine="1100" w:firstLineChars="500"/>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7"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初审</w:t>
            </w:r>
          </w:p>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意见</w:t>
            </w:r>
          </w:p>
        </w:tc>
        <w:tc>
          <w:tcPr>
            <w:tcW w:w="8210" w:type="dxa"/>
            <w:gridSpan w:val="27"/>
            <w:noWrap w:val="0"/>
            <w:vAlign w:val="top"/>
          </w:tcPr>
          <w:p>
            <w:pPr>
              <w:spacing w:line="240" w:lineRule="atLeast"/>
              <w:jc w:val="left"/>
              <w:rPr>
                <w:rFonts w:hint="eastAsia" w:ascii="宋体" w:hAnsi="宋体" w:eastAsia="宋体" w:cs="宋体"/>
                <w:bCs/>
                <w:color w:val="000000"/>
                <w:sz w:val="22"/>
                <w:szCs w:val="22"/>
                <w:highlight w:val="none"/>
              </w:rPr>
            </w:pPr>
          </w:p>
          <w:p>
            <w:pPr>
              <w:spacing w:line="240" w:lineRule="atLeast"/>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符合</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报考条件。</w:t>
            </w:r>
          </w:p>
          <w:p>
            <w:pPr>
              <w:wordWrap w:val="0"/>
              <w:spacing w:line="240" w:lineRule="atLeast"/>
              <w:ind w:firstLine="440" w:firstLineChars="200"/>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审查人签字:         </w:t>
            </w:r>
          </w:p>
          <w:p>
            <w:pPr>
              <w:spacing w:line="240" w:lineRule="atLeast"/>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7"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复审意见</w:t>
            </w:r>
          </w:p>
        </w:tc>
        <w:tc>
          <w:tcPr>
            <w:tcW w:w="8210" w:type="dxa"/>
            <w:gridSpan w:val="27"/>
            <w:noWrap w:val="0"/>
            <w:vAlign w:val="center"/>
          </w:tcPr>
          <w:p>
            <w:pPr>
              <w:spacing w:line="240" w:lineRule="atLeast"/>
              <w:jc w:val="left"/>
              <w:rPr>
                <w:rFonts w:hint="eastAsia" w:ascii="宋体" w:hAnsi="宋体" w:eastAsia="宋体" w:cs="宋体"/>
                <w:bCs/>
                <w:color w:val="000000"/>
                <w:sz w:val="22"/>
                <w:szCs w:val="22"/>
                <w:highlight w:val="none"/>
              </w:rPr>
            </w:pPr>
          </w:p>
          <w:p>
            <w:pPr>
              <w:spacing w:line="240" w:lineRule="atLeast"/>
              <w:jc w:val="lef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符合</w:t>
            </w:r>
            <w:r>
              <w:rPr>
                <w:rFonts w:hint="eastAsia" w:ascii="宋体" w:hAnsi="宋体" w:eastAsia="宋体" w:cs="宋体"/>
                <w:bCs/>
                <w:color w:val="000000"/>
                <w:sz w:val="22"/>
                <w:szCs w:val="22"/>
                <w:highlight w:val="none"/>
                <w:u w:val="single"/>
              </w:rPr>
              <w:t xml:space="preserve">                                               </w:t>
            </w:r>
            <w:r>
              <w:rPr>
                <w:rFonts w:hint="eastAsia" w:ascii="宋体" w:hAnsi="宋体" w:eastAsia="宋体" w:cs="宋体"/>
                <w:bCs/>
                <w:color w:val="000000"/>
                <w:sz w:val="22"/>
                <w:szCs w:val="22"/>
                <w:highlight w:val="none"/>
              </w:rPr>
              <w:t>报考条件。</w:t>
            </w:r>
          </w:p>
          <w:p>
            <w:pPr>
              <w:wordWrap w:val="0"/>
              <w:spacing w:line="240" w:lineRule="atLeast"/>
              <w:ind w:firstLine="440" w:firstLineChars="200"/>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xml:space="preserve">审查人签字:        </w:t>
            </w:r>
          </w:p>
          <w:p>
            <w:pPr>
              <w:spacing w:line="240" w:lineRule="atLeast"/>
              <w:jc w:val="right"/>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68"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考核结果</w:t>
            </w:r>
          </w:p>
        </w:tc>
        <w:tc>
          <w:tcPr>
            <w:tcW w:w="8210" w:type="dxa"/>
            <w:gridSpan w:val="27"/>
            <w:noWrap w:val="0"/>
            <w:vAlign w:val="center"/>
          </w:tcPr>
          <w:p>
            <w:pPr>
              <w:spacing w:line="240" w:lineRule="atLeast"/>
              <w:jc w:val="left"/>
              <w:rPr>
                <w:rFonts w:hint="eastAsia" w:ascii="宋体" w:hAnsi="宋体" w:eastAsia="宋体" w:cs="宋体"/>
                <w:bCs/>
                <w:color w:val="000000"/>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672" w:hRule="atLeast"/>
        </w:trPr>
        <w:tc>
          <w:tcPr>
            <w:tcW w:w="1297" w:type="dxa"/>
            <w:noWrap w:val="0"/>
            <w:vAlign w:val="center"/>
          </w:tcPr>
          <w:p>
            <w:pPr>
              <w:spacing w:line="240" w:lineRule="atLeast"/>
              <w:jc w:val="center"/>
              <w:rPr>
                <w:rFonts w:hint="eastAsia" w:ascii="宋体" w:hAnsi="宋体" w:eastAsia="宋体" w:cs="宋体"/>
                <w:bCs/>
                <w:color w:val="000000"/>
                <w:sz w:val="22"/>
                <w:szCs w:val="22"/>
                <w:highlight w:val="none"/>
              </w:rPr>
            </w:pPr>
            <w:r>
              <w:rPr>
                <w:rFonts w:hint="eastAsia" w:ascii="宋体" w:hAnsi="宋体" w:eastAsia="宋体" w:cs="宋体"/>
                <w:bCs/>
                <w:color w:val="000000"/>
                <w:sz w:val="22"/>
                <w:szCs w:val="22"/>
                <w:highlight w:val="none"/>
              </w:rPr>
              <w:t>备注</w:t>
            </w:r>
          </w:p>
        </w:tc>
        <w:tc>
          <w:tcPr>
            <w:tcW w:w="8210" w:type="dxa"/>
            <w:gridSpan w:val="27"/>
            <w:noWrap w:val="0"/>
            <w:vAlign w:val="top"/>
          </w:tcPr>
          <w:p>
            <w:pPr>
              <w:spacing w:line="240" w:lineRule="atLeast"/>
              <w:jc w:val="left"/>
              <w:rPr>
                <w:rFonts w:hint="eastAsia" w:ascii="宋体" w:hAnsi="宋体" w:eastAsia="宋体" w:cs="宋体"/>
                <w:bCs/>
                <w:color w:val="000000"/>
                <w:sz w:val="22"/>
                <w:szCs w:val="22"/>
                <w:highlight w:val="none"/>
              </w:rPr>
            </w:pPr>
          </w:p>
        </w:tc>
      </w:tr>
    </w:tbl>
    <w:p>
      <w:pPr>
        <w:spacing w:line="100" w:lineRule="exact"/>
        <w:jc w:val="center"/>
        <w:rPr>
          <w:rFonts w:ascii="仿宋_GB2312" w:hAnsi="宋体" w:cs="宋体"/>
          <w:color w:val="000000"/>
          <w:kern w:val="0"/>
          <w:szCs w:val="32"/>
          <w:highlight w:val="none"/>
        </w:rPr>
        <w:sectPr>
          <w:pgSz w:w="11906" w:h="16838"/>
          <w:pgMar w:top="1077" w:right="907" w:bottom="964" w:left="1134" w:header="851" w:footer="992" w:gutter="0"/>
          <w:pgNumType w:fmt="numberInDash"/>
          <w:cols w:space="720" w:num="1"/>
          <w:rtlGutter w:val="0"/>
          <w:docGrid w:type="lines" w:linePitch="31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54DE7"/>
    <w:rsid w:val="435C2535"/>
    <w:rsid w:val="5099772A"/>
    <w:rsid w:val="58D45B59"/>
    <w:rsid w:val="6465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2"/>
    <w:qFormat/>
    <w:uiPriority w:val="0"/>
    <w:pPr>
      <w:spacing w:after="120" w:afterLines="0"/>
    </w:pPr>
  </w:style>
  <w:style w:type="paragraph" w:styleId="4">
    <w:name w:val="Normal (Web)"/>
    <w:basedOn w:val="1"/>
    <w:qFormat/>
    <w:uiPriority w:val="0"/>
    <w:pPr>
      <w:spacing w:before="100" w:beforeAutospacing="1" w:after="100" w:afterAutospacing="1"/>
      <w:jc w:val="left"/>
    </w:pPr>
    <w:rPr>
      <w:rFonts w:ascii="Calibri" w:hAnsi="Calibri"/>
      <w:kern w:val="0"/>
      <w:sz w:val="24"/>
      <w:szCs w:val="24"/>
    </w:rPr>
  </w:style>
  <w:style w:type="paragraph" w:customStyle="1" w:styleId="7">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2021-05-14T09:56:00Z</dcterms:created>
  <dc:creator>spunky</dc:creator>
  <cp:lastModifiedBy>xiaoxiannv</cp:lastModifiedBy>
  <dcterms:modified xsi:type="dcterms:W3CDTF">2021-05-18T03:22:39Z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6E4925201FD54D519B4D3734276359D2</vt:lpwstr>
  </property>
</Properties>
</file>