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ascii="黑体" w:hAnsi="黑体" w:eastAsia="黑体" w:cs="黑体"/>
          <w:color w:val="000000"/>
          <w:spacing w:val="-4"/>
          <w:kern w:val="0"/>
          <w:sz w:val="32"/>
          <w:szCs w:val="32"/>
          <w:highlight w:val="none"/>
          <w:lang w:val="en-US" w:eastAsia="zh-CN"/>
        </w:rPr>
      </w:pPr>
      <w:bookmarkStart w:id="0" w:name="_GoBack"/>
      <w:bookmarkEnd w:id="0"/>
      <w:r>
        <w:rPr>
          <w:rFonts w:hint="eastAsia" w:ascii="黑体" w:hAnsi="黑体" w:eastAsia="黑体" w:cs="黑体"/>
          <w:color w:val="000000"/>
          <w:spacing w:val="-4"/>
          <w:kern w:val="0"/>
          <w:sz w:val="32"/>
          <w:szCs w:val="32"/>
          <w:highlight w:val="none"/>
          <w:lang w:eastAsia="zh-CN"/>
        </w:rPr>
        <w:t>附件</w:t>
      </w:r>
      <w:r>
        <w:rPr>
          <w:rFonts w:hint="eastAsia" w:ascii="黑体" w:hAnsi="黑体" w:eastAsia="黑体" w:cs="黑体"/>
          <w:color w:val="000000"/>
          <w:spacing w:val="-4"/>
          <w:kern w:val="0"/>
          <w:sz w:val="32"/>
          <w:szCs w:val="32"/>
          <w:highlight w:val="none"/>
          <w:lang w:val="en-US" w:eastAsia="zh-CN"/>
        </w:rPr>
        <w:t>3-1</w:t>
      </w:r>
    </w:p>
    <w:p>
      <w:pPr>
        <w:spacing w:line="580" w:lineRule="exact"/>
        <w:jc w:val="center"/>
        <w:rPr>
          <w:rFonts w:hint="eastAsia" w:ascii="方正小标宋简体" w:hAnsi="新宋体" w:eastAsia="方正小标宋简体"/>
          <w:color w:val="000000"/>
          <w:sz w:val="36"/>
          <w:szCs w:val="36"/>
          <w:highlight w:val="none"/>
        </w:rPr>
      </w:pPr>
      <w:r>
        <w:rPr>
          <w:rFonts w:hint="eastAsia" w:ascii="方正小标宋简体" w:hAnsi="新宋体" w:eastAsia="方正小标宋简体"/>
          <w:color w:val="000000"/>
          <w:sz w:val="36"/>
          <w:szCs w:val="36"/>
          <w:highlight w:val="none"/>
          <w:lang w:val="en-US" w:eastAsia="zh-CN"/>
        </w:rPr>
        <w:t>2021年</w:t>
      </w:r>
      <w:r>
        <w:rPr>
          <w:rFonts w:hint="eastAsia" w:ascii="方正小标宋简体" w:hAnsi="新宋体" w:eastAsia="方正小标宋简体"/>
          <w:color w:val="000000"/>
          <w:sz w:val="36"/>
          <w:szCs w:val="36"/>
          <w:highlight w:val="none"/>
        </w:rPr>
        <w:t>永嘉县卫生健康</w:t>
      </w:r>
      <w:r>
        <w:rPr>
          <w:rFonts w:ascii="方正小标宋简体" w:hAnsi="新宋体" w:eastAsia="方正小标宋简体"/>
          <w:color w:val="000000"/>
          <w:sz w:val="36"/>
          <w:szCs w:val="36"/>
          <w:highlight w:val="none"/>
        </w:rPr>
        <w:t>系统</w:t>
      </w:r>
      <w:r>
        <w:rPr>
          <w:rFonts w:hint="eastAsia" w:ascii="方正小标宋简体" w:hAnsi="新宋体" w:eastAsia="方正小标宋简体"/>
          <w:color w:val="000000"/>
          <w:sz w:val="36"/>
          <w:szCs w:val="36"/>
          <w:highlight w:val="none"/>
          <w:lang w:eastAsia="zh-CN"/>
        </w:rPr>
        <w:t>引进硕博高层次人才</w:t>
      </w:r>
      <w:r>
        <w:rPr>
          <w:rFonts w:hint="eastAsia" w:ascii="方正小标宋简体" w:hAnsi="新宋体" w:eastAsia="方正小标宋简体"/>
          <w:color w:val="000000"/>
          <w:sz w:val="36"/>
          <w:szCs w:val="36"/>
          <w:highlight w:val="none"/>
        </w:rPr>
        <w:t>岗位</w:t>
      </w:r>
      <w:r>
        <w:rPr>
          <w:rFonts w:hint="eastAsia" w:ascii="方正小标宋简体" w:hAnsi="新宋体" w:eastAsia="方正小标宋简体"/>
          <w:color w:val="000000"/>
          <w:sz w:val="36"/>
          <w:szCs w:val="36"/>
          <w:highlight w:val="none"/>
          <w:lang w:eastAsia="zh-CN"/>
        </w:rPr>
        <w:t>计划</w:t>
      </w:r>
      <w:r>
        <w:rPr>
          <w:rFonts w:hint="eastAsia" w:ascii="方正小标宋简体" w:hAnsi="新宋体" w:eastAsia="方正小标宋简体"/>
          <w:color w:val="000000"/>
          <w:sz w:val="36"/>
          <w:szCs w:val="36"/>
          <w:highlight w:val="none"/>
        </w:rPr>
        <w:t>表</w:t>
      </w:r>
    </w:p>
    <w:tbl>
      <w:tblPr>
        <w:tblStyle w:val="5"/>
        <w:tblW w:w="9807" w:type="dxa"/>
        <w:jc w:val="center"/>
        <w:tblLayout w:type="fixed"/>
        <w:tblCellMar>
          <w:top w:w="0" w:type="dxa"/>
          <w:left w:w="108" w:type="dxa"/>
          <w:bottom w:w="0" w:type="dxa"/>
          <w:right w:w="108" w:type="dxa"/>
        </w:tblCellMar>
      </w:tblPr>
      <w:tblGrid>
        <w:gridCol w:w="1608"/>
        <w:gridCol w:w="1442"/>
        <w:gridCol w:w="1131"/>
        <w:gridCol w:w="966"/>
        <w:gridCol w:w="1665"/>
        <w:gridCol w:w="1495"/>
        <w:gridCol w:w="1500"/>
      </w:tblGrid>
      <w:tr>
        <w:tblPrEx>
          <w:tblCellMar>
            <w:top w:w="0" w:type="dxa"/>
            <w:left w:w="108" w:type="dxa"/>
            <w:bottom w:w="0" w:type="dxa"/>
            <w:right w:w="108" w:type="dxa"/>
          </w:tblCellMar>
        </w:tblPrEx>
        <w:trPr>
          <w:trHeight w:val="628" w:hRule="atLeast"/>
          <w:jc w:val="center"/>
        </w:trPr>
        <w:tc>
          <w:tcPr>
            <w:tcW w:w="16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黑体" w:hAnsi="黑体" w:eastAsia="黑体" w:cs="黑体"/>
                <w:b/>
                <w:bCs/>
                <w:color w:val="000000"/>
                <w:kern w:val="0"/>
                <w:sz w:val="21"/>
                <w:szCs w:val="21"/>
                <w:highlight w:val="none"/>
              </w:rPr>
            </w:pPr>
            <w:r>
              <w:rPr>
                <w:rFonts w:hint="eastAsia" w:ascii="黑体" w:hAnsi="黑体" w:eastAsia="黑体" w:cs="黑体"/>
                <w:b/>
                <w:bCs/>
                <w:color w:val="000000"/>
                <w:kern w:val="0"/>
                <w:sz w:val="21"/>
                <w:szCs w:val="21"/>
                <w:highlight w:val="none"/>
              </w:rPr>
              <w:t>招聘单位</w:t>
            </w:r>
          </w:p>
        </w:tc>
        <w:tc>
          <w:tcPr>
            <w:tcW w:w="144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黑体" w:hAnsi="黑体" w:eastAsia="黑体" w:cs="黑体"/>
                <w:b/>
                <w:bCs/>
                <w:color w:val="000000"/>
                <w:kern w:val="0"/>
                <w:sz w:val="21"/>
                <w:szCs w:val="21"/>
                <w:highlight w:val="none"/>
                <w:lang w:eastAsia="zh-CN"/>
              </w:rPr>
            </w:pPr>
            <w:r>
              <w:rPr>
                <w:rFonts w:hint="eastAsia" w:ascii="黑体" w:hAnsi="黑体" w:eastAsia="黑体" w:cs="黑体"/>
                <w:b/>
                <w:bCs/>
                <w:color w:val="000000"/>
                <w:kern w:val="0"/>
                <w:sz w:val="21"/>
                <w:szCs w:val="21"/>
                <w:highlight w:val="none"/>
              </w:rPr>
              <w:t>岗位名称</w:t>
            </w:r>
          </w:p>
        </w:tc>
        <w:tc>
          <w:tcPr>
            <w:tcW w:w="113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黑体" w:hAnsi="黑体" w:eastAsia="黑体" w:cs="黑体"/>
                <w:b/>
                <w:bCs/>
                <w:color w:val="000000"/>
                <w:kern w:val="0"/>
                <w:sz w:val="21"/>
                <w:szCs w:val="21"/>
                <w:highlight w:val="none"/>
                <w:lang w:eastAsia="zh-CN"/>
              </w:rPr>
            </w:pPr>
            <w:r>
              <w:rPr>
                <w:rFonts w:hint="eastAsia" w:ascii="黑体" w:hAnsi="黑体" w:eastAsia="黑体" w:cs="黑体"/>
                <w:b/>
                <w:bCs/>
                <w:color w:val="000000"/>
                <w:kern w:val="0"/>
                <w:sz w:val="21"/>
                <w:szCs w:val="21"/>
                <w:highlight w:val="none"/>
                <w:lang w:eastAsia="zh-CN"/>
              </w:rPr>
              <w:t>岗位代码</w:t>
            </w:r>
          </w:p>
        </w:tc>
        <w:tc>
          <w:tcPr>
            <w:tcW w:w="96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黑体" w:hAnsi="黑体" w:eastAsia="黑体" w:cs="黑体"/>
                <w:b/>
                <w:bCs/>
                <w:color w:val="000000"/>
                <w:kern w:val="0"/>
                <w:sz w:val="21"/>
                <w:szCs w:val="21"/>
                <w:highlight w:val="none"/>
              </w:rPr>
            </w:pPr>
            <w:r>
              <w:rPr>
                <w:rFonts w:hint="eastAsia" w:ascii="黑体" w:hAnsi="黑体" w:eastAsia="黑体" w:cs="黑体"/>
                <w:b/>
                <w:bCs/>
                <w:color w:val="000000"/>
                <w:kern w:val="0"/>
                <w:sz w:val="21"/>
                <w:szCs w:val="21"/>
                <w:highlight w:val="none"/>
              </w:rPr>
              <w:t>计划数</w:t>
            </w:r>
          </w:p>
        </w:tc>
        <w:tc>
          <w:tcPr>
            <w:tcW w:w="16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黑体" w:hAnsi="黑体" w:eastAsia="黑体" w:cs="黑体"/>
                <w:b/>
                <w:bCs/>
                <w:color w:val="000000"/>
                <w:kern w:val="0"/>
                <w:sz w:val="21"/>
                <w:szCs w:val="21"/>
                <w:highlight w:val="none"/>
              </w:rPr>
            </w:pPr>
            <w:r>
              <w:rPr>
                <w:rFonts w:hint="eastAsia" w:ascii="黑体" w:hAnsi="黑体" w:eastAsia="黑体" w:cs="黑体"/>
                <w:b/>
                <w:bCs/>
                <w:color w:val="000000"/>
                <w:kern w:val="0"/>
                <w:sz w:val="21"/>
                <w:szCs w:val="21"/>
                <w:highlight w:val="none"/>
              </w:rPr>
              <w:t>专业要求</w:t>
            </w:r>
          </w:p>
        </w:tc>
        <w:tc>
          <w:tcPr>
            <w:tcW w:w="14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黑体" w:hAnsi="黑体" w:eastAsia="黑体" w:cs="黑体"/>
                <w:b/>
                <w:bCs/>
                <w:color w:val="000000"/>
                <w:kern w:val="0"/>
                <w:sz w:val="21"/>
                <w:szCs w:val="21"/>
                <w:highlight w:val="none"/>
              </w:rPr>
            </w:pPr>
            <w:r>
              <w:rPr>
                <w:rFonts w:hint="eastAsia" w:ascii="黑体" w:hAnsi="黑体" w:eastAsia="黑体" w:cs="黑体"/>
                <w:b/>
                <w:bCs/>
                <w:color w:val="000000"/>
                <w:kern w:val="0"/>
                <w:sz w:val="21"/>
                <w:szCs w:val="21"/>
                <w:highlight w:val="none"/>
              </w:rPr>
              <w:t>其他条件</w:t>
            </w:r>
          </w:p>
        </w:tc>
        <w:tc>
          <w:tcPr>
            <w:tcW w:w="150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黑体" w:hAnsi="黑体" w:eastAsia="黑体" w:cs="黑体"/>
                <w:b/>
                <w:bCs/>
                <w:color w:val="000000"/>
                <w:kern w:val="0"/>
                <w:sz w:val="21"/>
                <w:szCs w:val="21"/>
                <w:highlight w:val="none"/>
              </w:rPr>
            </w:pPr>
            <w:r>
              <w:rPr>
                <w:rFonts w:hint="eastAsia" w:ascii="黑体" w:hAnsi="黑体" w:eastAsia="黑体" w:cs="黑体"/>
                <w:b/>
                <w:bCs/>
                <w:color w:val="000000"/>
                <w:kern w:val="0"/>
                <w:sz w:val="21"/>
                <w:szCs w:val="21"/>
                <w:highlight w:val="none"/>
              </w:rPr>
              <w:t>学历（学位）</w:t>
            </w:r>
          </w:p>
        </w:tc>
      </w:tr>
      <w:tr>
        <w:tblPrEx>
          <w:tblCellMar>
            <w:top w:w="0" w:type="dxa"/>
            <w:left w:w="108" w:type="dxa"/>
            <w:bottom w:w="0" w:type="dxa"/>
            <w:right w:w="108" w:type="dxa"/>
          </w:tblCellMar>
        </w:tblPrEx>
        <w:trPr>
          <w:trHeight w:val="628" w:hRule="atLeast"/>
          <w:jc w:val="center"/>
        </w:trPr>
        <w:tc>
          <w:tcPr>
            <w:tcW w:w="16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eastAsia="zh-CN"/>
              </w:rPr>
              <w:t>永嘉县人民医院</w:t>
            </w:r>
          </w:p>
        </w:tc>
        <w:tc>
          <w:tcPr>
            <w:tcW w:w="144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val="en-US" w:eastAsia="zh-CN"/>
              </w:rPr>
              <w:t>内科</w:t>
            </w:r>
          </w:p>
        </w:tc>
        <w:tc>
          <w:tcPr>
            <w:tcW w:w="113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val="en-US" w:eastAsia="zh-CN"/>
              </w:rPr>
              <w:t>201</w:t>
            </w:r>
          </w:p>
        </w:tc>
        <w:tc>
          <w:tcPr>
            <w:tcW w:w="96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val="en-US" w:eastAsia="zh-CN"/>
              </w:rPr>
              <w:t>3</w:t>
            </w:r>
          </w:p>
        </w:tc>
        <w:tc>
          <w:tcPr>
            <w:tcW w:w="16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eastAsia="zh-CN"/>
              </w:rPr>
              <w:t>临床医学</w:t>
            </w:r>
          </w:p>
        </w:tc>
        <w:tc>
          <w:tcPr>
            <w:tcW w:w="14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eastAsia="zh-CN"/>
              </w:rPr>
              <w:t>专业型硕士，本科专业相符</w:t>
            </w:r>
          </w:p>
        </w:tc>
        <w:tc>
          <w:tcPr>
            <w:tcW w:w="150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eastAsia="zh-CN"/>
              </w:rPr>
            </w:pPr>
            <w:r>
              <w:rPr>
                <w:rFonts w:hint="eastAsia" w:ascii="宋体" w:hAnsi="宋体" w:eastAsia="宋体" w:cs="宋体"/>
                <w:color w:val="000000"/>
                <w:sz w:val="20"/>
                <w:szCs w:val="20"/>
                <w:highlight w:val="none"/>
              </w:rPr>
              <w:t>具有硕士、博士学位的应历届</w:t>
            </w:r>
            <w:r>
              <w:rPr>
                <w:rFonts w:hint="eastAsia" w:ascii="宋体" w:hAnsi="宋体" w:eastAsia="宋体" w:cs="宋体"/>
                <w:color w:val="000000"/>
                <w:sz w:val="20"/>
                <w:szCs w:val="20"/>
                <w:highlight w:val="none"/>
                <w:lang w:eastAsia="zh-CN"/>
              </w:rPr>
              <w:t>国内</w:t>
            </w:r>
            <w:r>
              <w:rPr>
                <w:rFonts w:hint="eastAsia" w:ascii="宋体" w:hAnsi="宋体" w:eastAsia="宋体" w:cs="宋体"/>
                <w:color w:val="000000"/>
                <w:sz w:val="20"/>
                <w:szCs w:val="20"/>
                <w:highlight w:val="none"/>
              </w:rPr>
              <w:t>全日制普通高校毕业研究生</w:t>
            </w:r>
          </w:p>
        </w:tc>
      </w:tr>
      <w:tr>
        <w:tblPrEx>
          <w:tblCellMar>
            <w:top w:w="0" w:type="dxa"/>
            <w:left w:w="108" w:type="dxa"/>
            <w:bottom w:w="0" w:type="dxa"/>
            <w:right w:w="108" w:type="dxa"/>
          </w:tblCellMar>
        </w:tblPrEx>
        <w:trPr>
          <w:trHeight w:val="628" w:hRule="atLeast"/>
          <w:jc w:val="center"/>
        </w:trPr>
        <w:tc>
          <w:tcPr>
            <w:tcW w:w="16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eastAsia="zh-CN"/>
              </w:rPr>
              <w:t>永嘉县人民医院</w:t>
            </w:r>
          </w:p>
        </w:tc>
        <w:tc>
          <w:tcPr>
            <w:tcW w:w="144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val="en-US" w:eastAsia="zh-CN"/>
              </w:rPr>
              <w:t>外科</w:t>
            </w:r>
          </w:p>
        </w:tc>
        <w:tc>
          <w:tcPr>
            <w:tcW w:w="113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val="en-US" w:eastAsia="zh-CN"/>
              </w:rPr>
              <w:t>202</w:t>
            </w:r>
          </w:p>
        </w:tc>
        <w:tc>
          <w:tcPr>
            <w:tcW w:w="96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val="en-US" w:eastAsia="zh-CN"/>
              </w:rPr>
              <w:t>3</w:t>
            </w:r>
          </w:p>
        </w:tc>
        <w:tc>
          <w:tcPr>
            <w:tcW w:w="16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eastAsia="zh-CN"/>
              </w:rPr>
              <w:t>临床医学</w:t>
            </w:r>
          </w:p>
        </w:tc>
        <w:tc>
          <w:tcPr>
            <w:tcW w:w="14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eastAsia="zh-CN"/>
              </w:rPr>
              <w:t>专业型硕士，本科专业相符</w:t>
            </w:r>
          </w:p>
        </w:tc>
        <w:tc>
          <w:tcPr>
            <w:tcW w:w="150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eastAsia="zh-CN"/>
              </w:rPr>
            </w:pPr>
          </w:p>
        </w:tc>
      </w:tr>
      <w:tr>
        <w:tblPrEx>
          <w:tblCellMar>
            <w:top w:w="0" w:type="dxa"/>
            <w:left w:w="108" w:type="dxa"/>
            <w:bottom w:w="0" w:type="dxa"/>
            <w:right w:w="108" w:type="dxa"/>
          </w:tblCellMar>
        </w:tblPrEx>
        <w:trPr>
          <w:trHeight w:val="628" w:hRule="atLeast"/>
          <w:jc w:val="center"/>
        </w:trPr>
        <w:tc>
          <w:tcPr>
            <w:tcW w:w="16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eastAsia="zh-CN"/>
              </w:rPr>
              <w:t>永嘉县人民医院</w:t>
            </w:r>
          </w:p>
        </w:tc>
        <w:tc>
          <w:tcPr>
            <w:tcW w:w="144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val="en-US" w:eastAsia="zh-CN"/>
              </w:rPr>
              <w:t>骨科</w:t>
            </w:r>
          </w:p>
        </w:tc>
        <w:tc>
          <w:tcPr>
            <w:tcW w:w="113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val="en-US" w:eastAsia="zh-CN"/>
              </w:rPr>
              <w:t>203</w:t>
            </w:r>
          </w:p>
        </w:tc>
        <w:tc>
          <w:tcPr>
            <w:tcW w:w="96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val="en-US" w:eastAsia="zh-CN"/>
              </w:rPr>
              <w:t>2</w:t>
            </w:r>
          </w:p>
        </w:tc>
        <w:tc>
          <w:tcPr>
            <w:tcW w:w="16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eastAsia="zh-CN"/>
              </w:rPr>
            </w:pPr>
            <w:r>
              <w:rPr>
                <w:rFonts w:hint="eastAsia" w:ascii="宋体" w:hAnsi="宋体" w:eastAsia="宋体" w:cs="宋体"/>
                <w:color w:val="000000"/>
                <w:kern w:val="0"/>
                <w:sz w:val="16"/>
                <w:szCs w:val="16"/>
                <w:highlight w:val="none"/>
                <w:lang w:eastAsia="zh-CN"/>
              </w:rPr>
              <w:t>临床医学</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eastAsia="zh-CN"/>
              </w:rPr>
              <w:t>（骨科方向）</w:t>
            </w:r>
          </w:p>
        </w:tc>
        <w:tc>
          <w:tcPr>
            <w:tcW w:w="14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eastAsia="zh-CN"/>
              </w:rPr>
              <w:t>专业型硕士，本科专业相符</w:t>
            </w:r>
          </w:p>
        </w:tc>
        <w:tc>
          <w:tcPr>
            <w:tcW w:w="150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eastAsia="zh-CN"/>
              </w:rPr>
            </w:pPr>
          </w:p>
        </w:tc>
      </w:tr>
      <w:tr>
        <w:tblPrEx>
          <w:tblCellMar>
            <w:top w:w="0" w:type="dxa"/>
            <w:left w:w="108" w:type="dxa"/>
            <w:bottom w:w="0" w:type="dxa"/>
            <w:right w:w="108" w:type="dxa"/>
          </w:tblCellMar>
        </w:tblPrEx>
        <w:trPr>
          <w:trHeight w:val="628" w:hRule="atLeast"/>
          <w:jc w:val="center"/>
        </w:trPr>
        <w:tc>
          <w:tcPr>
            <w:tcW w:w="16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eastAsia="zh-CN"/>
              </w:rPr>
              <w:t>永嘉县人民医院</w:t>
            </w:r>
          </w:p>
        </w:tc>
        <w:tc>
          <w:tcPr>
            <w:tcW w:w="144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val="en-US" w:eastAsia="zh-CN"/>
              </w:rPr>
              <w:t>内分泌科）</w:t>
            </w:r>
          </w:p>
        </w:tc>
        <w:tc>
          <w:tcPr>
            <w:tcW w:w="113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val="en-US" w:eastAsia="zh-CN"/>
              </w:rPr>
              <w:t>204</w:t>
            </w:r>
          </w:p>
        </w:tc>
        <w:tc>
          <w:tcPr>
            <w:tcW w:w="96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val="en-US" w:eastAsia="zh-CN"/>
              </w:rPr>
              <w:t>1</w:t>
            </w:r>
          </w:p>
        </w:tc>
        <w:tc>
          <w:tcPr>
            <w:tcW w:w="16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eastAsia="zh-CN"/>
              </w:rPr>
            </w:pPr>
            <w:r>
              <w:rPr>
                <w:rFonts w:hint="eastAsia" w:ascii="宋体" w:hAnsi="宋体" w:eastAsia="宋体" w:cs="宋体"/>
                <w:color w:val="000000"/>
                <w:kern w:val="0"/>
                <w:sz w:val="16"/>
                <w:szCs w:val="16"/>
                <w:highlight w:val="none"/>
                <w:lang w:eastAsia="zh-CN"/>
              </w:rPr>
              <w:t>临床医学</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eastAsia="zh-CN"/>
              </w:rPr>
              <w:t>（内分泌方向）</w:t>
            </w:r>
          </w:p>
        </w:tc>
        <w:tc>
          <w:tcPr>
            <w:tcW w:w="14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eastAsia="zh-CN"/>
              </w:rPr>
              <w:t>专业型硕士，本科专业相符</w:t>
            </w:r>
          </w:p>
        </w:tc>
        <w:tc>
          <w:tcPr>
            <w:tcW w:w="150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eastAsia="zh-CN"/>
              </w:rPr>
            </w:pPr>
          </w:p>
        </w:tc>
      </w:tr>
      <w:tr>
        <w:tblPrEx>
          <w:tblCellMar>
            <w:top w:w="0" w:type="dxa"/>
            <w:left w:w="108" w:type="dxa"/>
            <w:bottom w:w="0" w:type="dxa"/>
            <w:right w:w="108" w:type="dxa"/>
          </w:tblCellMar>
        </w:tblPrEx>
        <w:trPr>
          <w:trHeight w:val="628" w:hRule="atLeast"/>
          <w:jc w:val="center"/>
        </w:trPr>
        <w:tc>
          <w:tcPr>
            <w:tcW w:w="16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eastAsia="zh-CN"/>
              </w:rPr>
              <w:t>永嘉县人民医院</w:t>
            </w:r>
          </w:p>
        </w:tc>
        <w:tc>
          <w:tcPr>
            <w:tcW w:w="144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val="en-US" w:eastAsia="zh-CN"/>
              </w:rPr>
              <w:t>重症医学科</w:t>
            </w:r>
          </w:p>
        </w:tc>
        <w:tc>
          <w:tcPr>
            <w:tcW w:w="113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val="en-US" w:eastAsia="zh-CN"/>
              </w:rPr>
              <w:t>205</w:t>
            </w:r>
          </w:p>
        </w:tc>
        <w:tc>
          <w:tcPr>
            <w:tcW w:w="96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val="en-US" w:eastAsia="zh-CN"/>
              </w:rPr>
              <w:t>2</w:t>
            </w:r>
          </w:p>
        </w:tc>
        <w:tc>
          <w:tcPr>
            <w:tcW w:w="16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eastAsia="zh-CN"/>
              </w:rPr>
            </w:pPr>
            <w:r>
              <w:rPr>
                <w:rFonts w:hint="eastAsia" w:ascii="宋体" w:hAnsi="宋体" w:eastAsia="宋体" w:cs="宋体"/>
                <w:color w:val="000000"/>
                <w:kern w:val="0"/>
                <w:sz w:val="16"/>
                <w:szCs w:val="16"/>
                <w:highlight w:val="none"/>
                <w:lang w:eastAsia="zh-CN"/>
              </w:rPr>
              <w:t>临床医学</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eastAsia="zh-CN"/>
              </w:rPr>
              <w:t>（重症医学方向）</w:t>
            </w:r>
          </w:p>
        </w:tc>
        <w:tc>
          <w:tcPr>
            <w:tcW w:w="14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eastAsia="zh-CN"/>
              </w:rPr>
              <w:t>专业型硕士，本科专业相符</w:t>
            </w:r>
          </w:p>
        </w:tc>
        <w:tc>
          <w:tcPr>
            <w:tcW w:w="150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eastAsia="zh-CN"/>
              </w:rPr>
            </w:pPr>
          </w:p>
        </w:tc>
      </w:tr>
      <w:tr>
        <w:tblPrEx>
          <w:tblCellMar>
            <w:top w:w="0" w:type="dxa"/>
            <w:left w:w="108" w:type="dxa"/>
            <w:bottom w:w="0" w:type="dxa"/>
            <w:right w:w="108" w:type="dxa"/>
          </w:tblCellMar>
        </w:tblPrEx>
        <w:trPr>
          <w:trHeight w:val="628" w:hRule="atLeast"/>
          <w:jc w:val="center"/>
        </w:trPr>
        <w:tc>
          <w:tcPr>
            <w:tcW w:w="16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eastAsia="zh-CN"/>
              </w:rPr>
              <w:t>永嘉县人民医院</w:t>
            </w:r>
          </w:p>
        </w:tc>
        <w:tc>
          <w:tcPr>
            <w:tcW w:w="144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val="en-US" w:eastAsia="zh-CN"/>
              </w:rPr>
              <w:t>肾内科</w:t>
            </w:r>
          </w:p>
        </w:tc>
        <w:tc>
          <w:tcPr>
            <w:tcW w:w="113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val="en-US" w:eastAsia="zh-CN"/>
              </w:rPr>
              <w:t>206</w:t>
            </w:r>
          </w:p>
        </w:tc>
        <w:tc>
          <w:tcPr>
            <w:tcW w:w="96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val="en-US" w:eastAsia="zh-CN"/>
              </w:rPr>
              <w:t>1</w:t>
            </w:r>
          </w:p>
        </w:tc>
        <w:tc>
          <w:tcPr>
            <w:tcW w:w="16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eastAsia="zh-CN"/>
              </w:rPr>
            </w:pPr>
            <w:r>
              <w:rPr>
                <w:rFonts w:hint="eastAsia" w:ascii="宋体" w:hAnsi="宋体" w:eastAsia="宋体" w:cs="宋体"/>
                <w:color w:val="000000"/>
                <w:kern w:val="0"/>
                <w:sz w:val="16"/>
                <w:szCs w:val="16"/>
                <w:highlight w:val="none"/>
                <w:lang w:eastAsia="zh-CN"/>
              </w:rPr>
              <w:t>临床医学</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eastAsia="zh-CN"/>
              </w:rPr>
              <w:t>（肾病医学方向）</w:t>
            </w:r>
          </w:p>
        </w:tc>
        <w:tc>
          <w:tcPr>
            <w:tcW w:w="14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eastAsia="zh-CN"/>
              </w:rPr>
              <w:t>专业型硕士，本科专业相符</w:t>
            </w:r>
          </w:p>
        </w:tc>
        <w:tc>
          <w:tcPr>
            <w:tcW w:w="150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eastAsia="zh-CN"/>
              </w:rPr>
            </w:pPr>
          </w:p>
        </w:tc>
      </w:tr>
      <w:tr>
        <w:tblPrEx>
          <w:tblCellMar>
            <w:top w:w="0" w:type="dxa"/>
            <w:left w:w="108" w:type="dxa"/>
            <w:bottom w:w="0" w:type="dxa"/>
            <w:right w:w="108" w:type="dxa"/>
          </w:tblCellMar>
        </w:tblPrEx>
        <w:trPr>
          <w:trHeight w:val="628" w:hRule="atLeast"/>
          <w:jc w:val="center"/>
        </w:trPr>
        <w:tc>
          <w:tcPr>
            <w:tcW w:w="16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eastAsia="zh-CN"/>
              </w:rPr>
              <w:t>永嘉县人民医院</w:t>
            </w:r>
          </w:p>
        </w:tc>
        <w:tc>
          <w:tcPr>
            <w:tcW w:w="144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val="en-US" w:eastAsia="zh-CN"/>
              </w:rPr>
              <w:t>血液病</w:t>
            </w:r>
          </w:p>
        </w:tc>
        <w:tc>
          <w:tcPr>
            <w:tcW w:w="113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val="en-US" w:eastAsia="zh-CN"/>
              </w:rPr>
              <w:t>207</w:t>
            </w:r>
          </w:p>
        </w:tc>
        <w:tc>
          <w:tcPr>
            <w:tcW w:w="96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val="en-US" w:eastAsia="zh-CN"/>
              </w:rPr>
              <w:t>1</w:t>
            </w:r>
          </w:p>
        </w:tc>
        <w:tc>
          <w:tcPr>
            <w:tcW w:w="16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eastAsia="zh-CN"/>
              </w:rPr>
            </w:pPr>
            <w:r>
              <w:rPr>
                <w:rFonts w:hint="eastAsia" w:ascii="宋体" w:hAnsi="宋体" w:eastAsia="宋体" w:cs="宋体"/>
                <w:color w:val="000000"/>
                <w:kern w:val="0"/>
                <w:sz w:val="16"/>
                <w:szCs w:val="16"/>
                <w:highlight w:val="none"/>
                <w:lang w:eastAsia="zh-CN"/>
              </w:rPr>
              <w:t>临床医学</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eastAsia="zh-CN"/>
              </w:rPr>
              <w:t>（血液病学方向）</w:t>
            </w:r>
          </w:p>
        </w:tc>
        <w:tc>
          <w:tcPr>
            <w:tcW w:w="14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eastAsia="zh-CN"/>
              </w:rPr>
              <w:t>专业型硕士，本科专业相符</w:t>
            </w:r>
          </w:p>
        </w:tc>
        <w:tc>
          <w:tcPr>
            <w:tcW w:w="150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eastAsia="zh-CN"/>
              </w:rPr>
            </w:pPr>
          </w:p>
        </w:tc>
      </w:tr>
      <w:tr>
        <w:tblPrEx>
          <w:tblCellMar>
            <w:top w:w="0" w:type="dxa"/>
            <w:left w:w="108" w:type="dxa"/>
            <w:bottom w:w="0" w:type="dxa"/>
            <w:right w:w="108" w:type="dxa"/>
          </w:tblCellMar>
        </w:tblPrEx>
        <w:trPr>
          <w:trHeight w:val="628" w:hRule="atLeast"/>
          <w:jc w:val="center"/>
        </w:trPr>
        <w:tc>
          <w:tcPr>
            <w:tcW w:w="16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eastAsia="zh-CN"/>
              </w:rPr>
              <w:t>永嘉县人民医院</w:t>
            </w:r>
          </w:p>
        </w:tc>
        <w:tc>
          <w:tcPr>
            <w:tcW w:w="144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val="en-US" w:eastAsia="zh-CN"/>
              </w:rPr>
              <w:t>眼科</w:t>
            </w:r>
          </w:p>
        </w:tc>
        <w:tc>
          <w:tcPr>
            <w:tcW w:w="113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val="en-US" w:eastAsia="zh-CN"/>
              </w:rPr>
              <w:t>208</w:t>
            </w:r>
          </w:p>
        </w:tc>
        <w:tc>
          <w:tcPr>
            <w:tcW w:w="96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val="en-US" w:eastAsia="zh-CN"/>
              </w:rPr>
              <w:t>1</w:t>
            </w:r>
          </w:p>
        </w:tc>
        <w:tc>
          <w:tcPr>
            <w:tcW w:w="16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val="en-US" w:eastAsia="zh-CN"/>
              </w:rPr>
              <w:t>眼视光医学</w:t>
            </w:r>
          </w:p>
        </w:tc>
        <w:tc>
          <w:tcPr>
            <w:tcW w:w="14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eastAsia="zh-CN"/>
              </w:rPr>
              <w:t>专业型硕士，本科专业相符</w:t>
            </w:r>
          </w:p>
        </w:tc>
        <w:tc>
          <w:tcPr>
            <w:tcW w:w="150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eastAsia="zh-CN"/>
              </w:rPr>
            </w:pPr>
          </w:p>
        </w:tc>
      </w:tr>
      <w:tr>
        <w:tblPrEx>
          <w:tblCellMar>
            <w:top w:w="0" w:type="dxa"/>
            <w:left w:w="108" w:type="dxa"/>
            <w:bottom w:w="0" w:type="dxa"/>
            <w:right w:w="108" w:type="dxa"/>
          </w:tblCellMar>
        </w:tblPrEx>
        <w:trPr>
          <w:trHeight w:val="628" w:hRule="atLeast"/>
          <w:jc w:val="center"/>
        </w:trPr>
        <w:tc>
          <w:tcPr>
            <w:tcW w:w="16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eastAsia="zh-CN"/>
              </w:rPr>
              <w:t>永嘉县人民医院</w:t>
            </w:r>
          </w:p>
        </w:tc>
        <w:tc>
          <w:tcPr>
            <w:tcW w:w="144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val="en-US" w:eastAsia="zh-CN"/>
              </w:rPr>
              <w:t>药剂科</w:t>
            </w:r>
          </w:p>
        </w:tc>
        <w:tc>
          <w:tcPr>
            <w:tcW w:w="113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val="en-US" w:eastAsia="zh-CN"/>
              </w:rPr>
              <w:t>209</w:t>
            </w:r>
          </w:p>
        </w:tc>
        <w:tc>
          <w:tcPr>
            <w:tcW w:w="96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val="en-US" w:eastAsia="zh-CN"/>
              </w:rPr>
              <w:t>1</w:t>
            </w:r>
          </w:p>
        </w:tc>
        <w:tc>
          <w:tcPr>
            <w:tcW w:w="16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val="en-US" w:eastAsia="zh-CN"/>
              </w:rPr>
              <w:t>药学、临床药学</w:t>
            </w:r>
          </w:p>
        </w:tc>
        <w:tc>
          <w:tcPr>
            <w:tcW w:w="14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val="en-US" w:eastAsia="zh-CN"/>
              </w:rPr>
              <w:t>本科专业相符</w:t>
            </w:r>
          </w:p>
        </w:tc>
        <w:tc>
          <w:tcPr>
            <w:tcW w:w="150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p>
        </w:tc>
      </w:tr>
      <w:tr>
        <w:tblPrEx>
          <w:tblCellMar>
            <w:top w:w="0" w:type="dxa"/>
            <w:left w:w="108" w:type="dxa"/>
            <w:bottom w:w="0" w:type="dxa"/>
            <w:right w:w="108" w:type="dxa"/>
          </w:tblCellMar>
        </w:tblPrEx>
        <w:trPr>
          <w:trHeight w:val="937" w:hRule="atLeast"/>
          <w:jc w:val="center"/>
        </w:trPr>
        <w:tc>
          <w:tcPr>
            <w:tcW w:w="16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val="en-US" w:eastAsia="zh-CN"/>
              </w:rPr>
              <w:t>永嘉县中医医院</w:t>
            </w:r>
          </w:p>
        </w:tc>
        <w:tc>
          <w:tcPr>
            <w:tcW w:w="144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val="en-US" w:eastAsia="zh-CN"/>
              </w:rPr>
              <w:t>中医师</w:t>
            </w:r>
          </w:p>
        </w:tc>
        <w:tc>
          <w:tcPr>
            <w:tcW w:w="113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val="en-US" w:eastAsia="zh-CN"/>
              </w:rPr>
              <w:t>210</w:t>
            </w:r>
          </w:p>
        </w:tc>
        <w:tc>
          <w:tcPr>
            <w:tcW w:w="96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val="en-US" w:eastAsia="zh-CN"/>
              </w:rPr>
              <w:t>6</w:t>
            </w:r>
          </w:p>
        </w:tc>
        <w:tc>
          <w:tcPr>
            <w:tcW w:w="16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val="en-US" w:eastAsia="zh-CN"/>
              </w:rPr>
              <w:t>中医学、中西医临床医学、中西医结合、中西医结合临床医学</w:t>
            </w:r>
          </w:p>
        </w:tc>
        <w:tc>
          <w:tcPr>
            <w:tcW w:w="14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eastAsia="zh-CN"/>
              </w:rPr>
              <w:t>完成规培</w:t>
            </w:r>
          </w:p>
        </w:tc>
        <w:tc>
          <w:tcPr>
            <w:tcW w:w="150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eastAsia="zh-CN"/>
              </w:rPr>
            </w:pPr>
          </w:p>
        </w:tc>
      </w:tr>
      <w:tr>
        <w:tblPrEx>
          <w:tblCellMar>
            <w:top w:w="0" w:type="dxa"/>
            <w:left w:w="108" w:type="dxa"/>
            <w:bottom w:w="0" w:type="dxa"/>
            <w:right w:w="108" w:type="dxa"/>
          </w:tblCellMar>
        </w:tblPrEx>
        <w:trPr>
          <w:trHeight w:val="628" w:hRule="atLeast"/>
          <w:jc w:val="center"/>
        </w:trPr>
        <w:tc>
          <w:tcPr>
            <w:tcW w:w="16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val="en-US" w:eastAsia="zh-CN"/>
              </w:rPr>
              <w:t>永嘉县中医医院</w:t>
            </w:r>
          </w:p>
        </w:tc>
        <w:tc>
          <w:tcPr>
            <w:tcW w:w="144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eastAsia="zh-CN"/>
              </w:rPr>
              <w:t>针推、康复理疗科</w:t>
            </w:r>
          </w:p>
        </w:tc>
        <w:tc>
          <w:tcPr>
            <w:tcW w:w="113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val="en-US" w:eastAsia="zh-CN"/>
              </w:rPr>
              <w:t>211</w:t>
            </w:r>
          </w:p>
        </w:tc>
        <w:tc>
          <w:tcPr>
            <w:tcW w:w="96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eastAsia="zh-CN"/>
              </w:rPr>
              <w:t>1</w:t>
            </w:r>
          </w:p>
        </w:tc>
        <w:tc>
          <w:tcPr>
            <w:tcW w:w="16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eastAsia="zh-CN"/>
              </w:rPr>
              <w:t>针灸推拿学</w:t>
            </w:r>
          </w:p>
        </w:tc>
        <w:tc>
          <w:tcPr>
            <w:tcW w:w="14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eastAsia="zh-CN"/>
              </w:rPr>
              <w:t>完成规培</w:t>
            </w:r>
          </w:p>
        </w:tc>
        <w:tc>
          <w:tcPr>
            <w:tcW w:w="150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eastAsia="zh-CN"/>
              </w:rPr>
            </w:pPr>
          </w:p>
        </w:tc>
      </w:tr>
      <w:tr>
        <w:tblPrEx>
          <w:tblCellMar>
            <w:top w:w="0" w:type="dxa"/>
            <w:left w:w="108" w:type="dxa"/>
            <w:bottom w:w="0" w:type="dxa"/>
            <w:right w:w="108" w:type="dxa"/>
          </w:tblCellMar>
        </w:tblPrEx>
        <w:trPr>
          <w:trHeight w:val="769" w:hRule="atLeast"/>
          <w:jc w:val="center"/>
        </w:trPr>
        <w:tc>
          <w:tcPr>
            <w:tcW w:w="16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val="en-US" w:eastAsia="zh-CN"/>
              </w:rPr>
              <w:t>永嘉县中医医院</w:t>
            </w:r>
          </w:p>
        </w:tc>
        <w:tc>
          <w:tcPr>
            <w:tcW w:w="144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val="en-US" w:eastAsia="zh-CN"/>
              </w:rPr>
              <w:t>外科</w:t>
            </w:r>
          </w:p>
        </w:tc>
        <w:tc>
          <w:tcPr>
            <w:tcW w:w="113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val="en-US" w:eastAsia="zh-CN"/>
              </w:rPr>
              <w:t>212</w:t>
            </w:r>
          </w:p>
        </w:tc>
        <w:tc>
          <w:tcPr>
            <w:tcW w:w="96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val="en-US" w:eastAsia="zh-CN"/>
              </w:rPr>
              <w:t>1</w:t>
            </w:r>
          </w:p>
        </w:tc>
        <w:tc>
          <w:tcPr>
            <w:tcW w:w="16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val="en-US" w:eastAsia="zh-CN"/>
              </w:rPr>
              <w:t>中医外科学</w:t>
            </w:r>
          </w:p>
        </w:tc>
        <w:tc>
          <w:tcPr>
            <w:tcW w:w="14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val="en-US" w:eastAsia="zh-CN"/>
              </w:rPr>
              <w:t>完成规培</w:t>
            </w:r>
          </w:p>
        </w:tc>
        <w:tc>
          <w:tcPr>
            <w:tcW w:w="150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p>
        </w:tc>
      </w:tr>
      <w:tr>
        <w:tblPrEx>
          <w:tblCellMar>
            <w:top w:w="0" w:type="dxa"/>
            <w:left w:w="108" w:type="dxa"/>
            <w:bottom w:w="0" w:type="dxa"/>
            <w:right w:w="108" w:type="dxa"/>
          </w:tblCellMar>
        </w:tblPrEx>
        <w:trPr>
          <w:trHeight w:val="661" w:hRule="atLeast"/>
          <w:jc w:val="center"/>
        </w:trPr>
        <w:tc>
          <w:tcPr>
            <w:tcW w:w="16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eastAsia="zh-CN"/>
              </w:rPr>
              <w:t>永嘉县妇幼保健院</w:t>
            </w:r>
          </w:p>
        </w:tc>
        <w:tc>
          <w:tcPr>
            <w:tcW w:w="144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eastAsia="zh-CN"/>
              </w:rPr>
              <w:t>麻醉科</w:t>
            </w:r>
          </w:p>
        </w:tc>
        <w:tc>
          <w:tcPr>
            <w:tcW w:w="113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val="en-US" w:eastAsia="zh-CN"/>
              </w:rPr>
              <w:t>213</w:t>
            </w:r>
          </w:p>
        </w:tc>
        <w:tc>
          <w:tcPr>
            <w:tcW w:w="96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eastAsia="zh-CN"/>
              </w:rPr>
              <w:t>1</w:t>
            </w:r>
          </w:p>
        </w:tc>
        <w:tc>
          <w:tcPr>
            <w:tcW w:w="16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eastAsia="zh-CN"/>
              </w:rPr>
              <w:t>麻醉学</w:t>
            </w:r>
          </w:p>
        </w:tc>
        <w:tc>
          <w:tcPr>
            <w:tcW w:w="14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p>
        </w:tc>
        <w:tc>
          <w:tcPr>
            <w:tcW w:w="150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p>
        </w:tc>
      </w:tr>
      <w:tr>
        <w:tblPrEx>
          <w:tblCellMar>
            <w:top w:w="0" w:type="dxa"/>
            <w:left w:w="108" w:type="dxa"/>
            <w:bottom w:w="0" w:type="dxa"/>
            <w:right w:w="108" w:type="dxa"/>
          </w:tblCellMar>
        </w:tblPrEx>
        <w:trPr>
          <w:trHeight w:val="702" w:hRule="atLeast"/>
          <w:jc w:val="center"/>
        </w:trPr>
        <w:tc>
          <w:tcPr>
            <w:tcW w:w="16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eastAsia="zh-CN"/>
              </w:rPr>
              <w:t>永嘉县妇幼保健院</w:t>
            </w:r>
          </w:p>
        </w:tc>
        <w:tc>
          <w:tcPr>
            <w:tcW w:w="144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eastAsia="zh-CN"/>
              </w:rPr>
              <w:t>妇产科</w:t>
            </w:r>
          </w:p>
        </w:tc>
        <w:tc>
          <w:tcPr>
            <w:tcW w:w="113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val="en-US" w:eastAsia="zh-CN"/>
              </w:rPr>
              <w:t>214</w:t>
            </w:r>
          </w:p>
        </w:tc>
        <w:tc>
          <w:tcPr>
            <w:tcW w:w="96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eastAsia="zh-CN"/>
              </w:rPr>
              <w:t>1</w:t>
            </w:r>
          </w:p>
        </w:tc>
        <w:tc>
          <w:tcPr>
            <w:tcW w:w="16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eastAsia="zh-CN"/>
              </w:rPr>
              <w:t>妇产科</w:t>
            </w:r>
          </w:p>
        </w:tc>
        <w:tc>
          <w:tcPr>
            <w:tcW w:w="14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p>
        </w:tc>
        <w:tc>
          <w:tcPr>
            <w:tcW w:w="150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p>
        </w:tc>
      </w:tr>
      <w:tr>
        <w:tblPrEx>
          <w:tblCellMar>
            <w:top w:w="0" w:type="dxa"/>
            <w:left w:w="108" w:type="dxa"/>
            <w:bottom w:w="0" w:type="dxa"/>
            <w:right w:w="108" w:type="dxa"/>
          </w:tblCellMar>
        </w:tblPrEx>
        <w:trPr>
          <w:trHeight w:val="716" w:hRule="atLeast"/>
          <w:jc w:val="center"/>
        </w:trPr>
        <w:tc>
          <w:tcPr>
            <w:tcW w:w="16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eastAsia="zh-CN"/>
              </w:rPr>
              <w:t>永嘉县疾病预防控制中心</w:t>
            </w:r>
          </w:p>
        </w:tc>
        <w:tc>
          <w:tcPr>
            <w:tcW w:w="144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eastAsia="zh-CN"/>
              </w:rPr>
              <w:t>疾病控制</w:t>
            </w:r>
          </w:p>
        </w:tc>
        <w:tc>
          <w:tcPr>
            <w:tcW w:w="113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val="en-US" w:eastAsia="zh-CN"/>
              </w:rPr>
              <w:t>215</w:t>
            </w:r>
          </w:p>
        </w:tc>
        <w:tc>
          <w:tcPr>
            <w:tcW w:w="96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eastAsia="zh-CN"/>
              </w:rPr>
              <w:t>2</w:t>
            </w:r>
          </w:p>
        </w:tc>
        <w:tc>
          <w:tcPr>
            <w:tcW w:w="16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eastAsia="zh-CN"/>
              </w:rPr>
              <w:t>预防医学</w:t>
            </w:r>
          </w:p>
        </w:tc>
        <w:tc>
          <w:tcPr>
            <w:tcW w:w="14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p>
        </w:tc>
        <w:tc>
          <w:tcPr>
            <w:tcW w:w="150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p>
        </w:tc>
      </w:tr>
      <w:tr>
        <w:tblPrEx>
          <w:tblCellMar>
            <w:top w:w="0" w:type="dxa"/>
            <w:left w:w="108" w:type="dxa"/>
            <w:bottom w:w="0" w:type="dxa"/>
            <w:right w:w="108" w:type="dxa"/>
          </w:tblCellMar>
        </w:tblPrEx>
        <w:trPr>
          <w:trHeight w:val="789" w:hRule="atLeast"/>
          <w:jc w:val="center"/>
        </w:trPr>
        <w:tc>
          <w:tcPr>
            <w:tcW w:w="16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eastAsia="zh-CN"/>
              </w:rPr>
              <w:t>永嘉县疾病预防控制中心</w:t>
            </w:r>
          </w:p>
        </w:tc>
        <w:tc>
          <w:tcPr>
            <w:tcW w:w="144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eastAsia="zh-CN"/>
              </w:rPr>
              <w:t>公共卫生管理</w:t>
            </w:r>
          </w:p>
        </w:tc>
        <w:tc>
          <w:tcPr>
            <w:tcW w:w="113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val="en-US" w:eastAsia="zh-CN"/>
              </w:rPr>
              <w:t>216</w:t>
            </w:r>
          </w:p>
        </w:tc>
        <w:tc>
          <w:tcPr>
            <w:tcW w:w="96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eastAsia="zh-CN"/>
              </w:rPr>
              <w:t>1</w:t>
            </w:r>
          </w:p>
        </w:tc>
        <w:tc>
          <w:tcPr>
            <w:tcW w:w="16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eastAsia="zh-CN"/>
              </w:rPr>
              <w:t>公共卫生管理、公共管理类（卫生方向）</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p>
        </w:tc>
        <w:tc>
          <w:tcPr>
            <w:tcW w:w="150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p>
        </w:tc>
      </w:tr>
    </w:tbl>
    <w:p>
      <w:pPr>
        <w:keepNext w:val="0"/>
        <w:keepLines w:val="0"/>
        <w:pageBreakBefore w:val="0"/>
        <w:widowControl w:val="0"/>
        <w:kinsoku/>
        <w:wordWrap/>
        <w:overflowPunct/>
        <w:topLinePunct w:val="0"/>
        <w:autoSpaceDE/>
        <w:autoSpaceDN/>
        <w:bidi w:val="0"/>
        <w:adjustRightInd/>
        <w:snapToGrid/>
        <w:spacing w:line="280" w:lineRule="exact"/>
        <w:ind w:firstLine="384" w:firstLineChars="200"/>
        <w:textAlignment w:val="auto"/>
        <w:rPr>
          <w:rFonts w:hint="eastAsia" w:ascii="宋体" w:hAnsi="宋体" w:cs="宋体"/>
          <w:color w:val="000000"/>
          <w:spacing w:val="-4"/>
          <w:kern w:val="0"/>
          <w:sz w:val="20"/>
          <w:szCs w:val="20"/>
          <w:highlight w:val="none"/>
        </w:rPr>
      </w:pPr>
      <w:r>
        <w:rPr>
          <w:rFonts w:hint="eastAsia" w:ascii="宋体" w:hAnsi="宋体" w:cs="宋体"/>
          <w:color w:val="000000"/>
          <w:spacing w:val="-4"/>
          <w:kern w:val="0"/>
          <w:sz w:val="20"/>
          <w:szCs w:val="20"/>
          <w:highlight w:val="none"/>
        </w:rPr>
        <w:t>备注：</w:t>
      </w:r>
      <w:r>
        <w:rPr>
          <w:rFonts w:hint="eastAsia" w:ascii="宋体" w:hAnsi="宋体"/>
          <w:color w:val="000000"/>
          <w:sz w:val="20"/>
          <w:szCs w:val="20"/>
          <w:highlight w:val="none"/>
        </w:rPr>
        <w:t>学历、学位以国家教育行政机关认可的相应证件文书为准。招考专业由用人单位及其上级主管部门参考高校专业设置目录审查认定，研究生专业参考《授予博士、硕士学位和培养研究生的学科、专业目录》（2008更新版）</w:t>
      </w:r>
      <w:r>
        <w:rPr>
          <w:rFonts w:hint="eastAsia" w:ascii="宋体" w:hAnsi="宋体" w:eastAsia="宋体" w:cs="Times New Roman"/>
          <w:color w:val="000000"/>
          <w:sz w:val="20"/>
          <w:szCs w:val="20"/>
          <w:highlight w:val="none"/>
          <w:lang w:eastAsia="zh-CN"/>
        </w:rPr>
        <w:t>；</w:t>
      </w:r>
      <w:r>
        <w:rPr>
          <w:rFonts w:hint="eastAsia" w:ascii="宋体" w:hAnsi="宋体" w:eastAsia="宋体" w:cs="Times New Roman"/>
          <w:color w:val="000000"/>
          <w:sz w:val="20"/>
          <w:szCs w:val="20"/>
          <w:highlight w:val="none"/>
        </w:rPr>
        <w:t>大学本科专业参考《教育部关于公布2019年度普通高等学校本科专业备案和审批结果的通知》（教高函〔2020〕2号）</w:t>
      </w:r>
      <w:r>
        <w:rPr>
          <w:rFonts w:hint="eastAsia" w:ascii="宋体" w:hAnsi="宋体" w:eastAsia="宋体" w:cs="Times New Roman"/>
          <w:color w:val="000000"/>
          <w:sz w:val="20"/>
          <w:szCs w:val="20"/>
          <w:highlight w:val="none"/>
          <w:lang w:eastAsia="zh-CN"/>
        </w:rPr>
        <w:t>。</w:t>
      </w:r>
      <w:r>
        <w:rPr>
          <w:rFonts w:hint="eastAsia" w:ascii="宋体" w:hAnsi="宋体"/>
          <w:color w:val="000000"/>
          <w:sz w:val="20"/>
          <w:szCs w:val="20"/>
          <w:highlight w:val="none"/>
        </w:rPr>
        <w:t>与职位要求的专业相近、相似的，由报名人员提供相应的学习课程等佐证资料，证明确实“相近、相似”的，招聘单位本着“宜宽不宜窄、有利于人才选拔”的原则进行专业条件审查。</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仿宋_GB2312" w:hAnsi="宋体" w:eastAsia="仿宋_GB2312" w:cs="宋体"/>
          <w:color w:val="000000"/>
          <w:spacing w:val="-4"/>
          <w:kern w:val="0"/>
          <w:sz w:val="32"/>
          <w:szCs w:val="32"/>
          <w:highlight w:val="none"/>
        </w:rPr>
        <w:sectPr>
          <w:pgSz w:w="11906" w:h="16838"/>
          <w:pgMar w:top="1077" w:right="737" w:bottom="794" w:left="1020" w:header="851" w:footer="992" w:gutter="0"/>
          <w:pgNumType w:fmt="numberInDash"/>
          <w:cols w:space="720" w:num="1"/>
          <w:rtlGutter w:val="0"/>
          <w:docGrid w:type="lines" w:linePitch="315" w:charSpace="0"/>
        </w:sectPr>
      </w:pPr>
    </w:p>
    <w:p>
      <w:pPr>
        <w:spacing w:line="580" w:lineRule="exact"/>
        <w:jc w:val="left"/>
        <w:rPr>
          <w:rFonts w:hint="eastAsia" w:ascii="黑体" w:hAnsi="黑体" w:eastAsia="黑体" w:cs="黑体"/>
          <w:color w:val="000000"/>
          <w:spacing w:val="-4"/>
          <w:kern w:val="0"/>
          <w:sz w:val="32"/>
          <w:szCs w:val="32"/>
          <w:highlight w:val="none"/>
        </w:rPr>
      </w:pPr>
      <w:r>
        <w:rPr>
          <w:rFonts w:hint="eastAsia" w:ascii="黑体" w:hAnsi="黑体" w:eastAsia="黑体" w:cs="黑体"/>
          <w:color w:val="000000"/>
          <w:spacing w:val="-4"/>
          <w:kern w:val="0"/>
          <w:sz w:val="32"/>
          <w:szCs w:val="32"/>
          <w:highlight w:val="none"/>
        </w:rPr>
        <w:t>附</w:t>
      </w:r>
      <w:r>
        <w:rPr>
          <w:rFonts w:hint="eastAsia" w:ascii="黑体" w:hAnsi="黑体" w:eastAsia="黑体" w:cs="黑体"/>
          <w:color w:val="000000"/>
          <w:spacing w:val="-4"/>
          <w:kern w:val="0"/>
          <w:sz w:val="32"/>
          <w:szCs w:val="32"/>
          <w:highlight w:val="none"/>
          <w:lang w:val="en-US" w:eastAsia="zh-CN"/>
        </w:rPr>
        <w:t>3-</w:t>
      </w:r>
      <w:r>
        <w:rPr>
          <w:rFonts w:hint="eastAsia" w:ascii="黑体" w:hAnsi="黑体" w:eastAsia="黑体" w:cs="黑体"/>
          <w:color w:val="000000"/>
          <w:spacing w:val="-4"/>
          <w:kern w:val="0"/>
          <w:sz w:val="32"/>
          <w:szCs w:val="32"/>
          <w:highlight w:val="none"/>
        </w:rPr>
        <w:t>2</w:t>
      </w:r>
    </w:p>
    <w:p>
      <w:pPr>
        <w:spacing w:line="560" w:lineRule="exact"/>
        <w:jc w:val="center"/>
        <w:rPr>
          <w:color w:val="000000"/>
          <w:sz w:val="36"/>
          <w:szCs w:val="36"/>
          <w:highlight w:val="none"/>
        </w:rPr>
      </w:pPr>
      <w:r>
        <w:rPr>
          <w:rFonts w:hint="eastAsia" w:ascii="方正小标宋简体" w:hAnsi="新宋体" w:eastAsia="方正小标宋简体"/>
          <w:color w:val="000000"/>
          <w:sz w:val="36"/>
          <w:szCs w:val="36"/>
          <w:highlight w:val="none"/>
          <w:lang w:val="en-US" w:eastAsia="zh-CN"/>
        </w:rPr>
        <w:t>2021年</w:t>
      </w:r>
      <w:r>
        <w:rPr>
          <w:rFonts w:hint="eastAsia" w:ascii="方正小标宋简体" w:hAnsi="新宋体" w:eastAsia="方正小标宋简体"/>
          <w:color w:val="000000"/>
          <w:sz w:val="36"/>
          <w:szCs w:val="36"/>
          <w:highlight w:val="none"/>
        </w:rPr>
        <w:t>永嘉县卫生健康系统</w:t>
      </w:r>
      <w:r>
        <w:rPr>
          <w:rFonts w:hint="eastAsia" w:ascii="方正小标宋简体" w:hAnsi="新宋体" w:eastAsia="方正小标宋简体"/>
          <w:color w:val="000000"/>
          <w:sz w:val="36"/>
          <w:szCs w:val="36"/>
          <w:highlight w:val="none"/>
          <w:lang w:eastAsia="zh-CN"/>
        </w:rPr>
        <w:t>引进硕博高层次人才</w:t>
      </w:r>
      <w:r>
        <w:rPr>
          <w:rFonts w:hint="eastAsia" w:ascii="方正小标宋简体" w:hAnsi="新宋体" w:eastAsia="方正小标宋简体"/>
          <w:color w:val="000000"/>
          <w:sz w:val="36"/>
          <w:szCs w:val="36"/>
          <w:highlight w:val="none"/>
        </w:rPr>
        <w:t>报名表</w:t>
      </w:r>
    </w:p>
    <w:tbl>
      <w:tblPr>
        <w:tblStyle w:val="5"/>
        <w:tblpPr w:leftFromText="180" w:rightFromText="180" w:vertAnchor="text" w:horzAnchor="margin" w:tblpXSpec="center" w:tblpY="114"/>
        <w:tblW w:w="950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1286"/>
        <w:gridCol w:w="359"/>
        <w:gridCol w:w="362"/>
        <w:gridCol w:w="364"/>
        <w:gridCol w:w="365"/>
        <w:gridCol w:w="274"/>
        <w:gridCol w:w="91"/>
        <w:gridCol w:w="364"/>
        <w:gridCol w:w="344"/>
        <w:gridCol w:w="20"/>
        <w:gridCol w:w="365"/>
        <w:gridCol w:w="364"/>
        <w:gridCol w:w="364"/>
        <w:gridCol w:w="207"/>
        <w:gridCol w:w="158"/>
        <w:gridCol w:w="364"/>
        <w:gridCol w:w="305"/>
        <w:gridCol w:w="59"/>
        <w:gridCol w:w="162"/>
        <w:gridCol w:w="202"/>
        <w:gridCol w:w="333"/>
        <w:gridCol w:w="7"/>
        <w:gridCol w:w="25"/>
        <w:gridCol w:w="364"/>
        <w:gridCol w:w="364"/>
        <w:gridCol w:w="379"/>
        <w:gridCol w:w="16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10" w:hRule="atLeast"/>
          <w:jc w:val="center"/>
        </w:trPr>
        <w:tc>
          <w:tcPr>
            <w:tcW w:w="1286" w:type="dxa"/>
            <w:noWrap w:val="0"/>
            <w:vAlign w:val="center"/>
          </w:tcPr>
          <w:p>
            <w:pPr>
              <w:spacing w:line="240" w:lineRule="atLeast"/>
              <w:jc w:val="center"/>
              <w:rPr>
                <w:rFonts w:ascii="宋体" w:hAnsi="宋体"/>
                <w:color w:val="000000"/>
                <w:sz w:val="22"/>
                <w:szCs w:val="22"/>
                <w:highlight w:val="none"/>
              </w:rPr>
            </w:pPr>
            <w:r>
              <w:rPr>
                <w:rFonts w:hint="eastAsia" w:ascii="宋体" w:hAnsi="宋体"/>
                <w:color w:val="000000"/>
                <w:sz w:val="22"/>
                <w:szCs w:val="22"/>
                <w:highlight w:val="none"/>
              </w:rPr>
              <w:t>姓</w:t>
            </w:r>
            <w:r>
              <w:rPr>
                <w:rFonts w:ascii="宋体" w:hAnsi="宋体"/>
                <w:color w:val="000000"/>
                <w:sz w:val="22"/>
                <w:szCs w:val="22"/>
                <w:highlight w:val="none"/>
              </w:rPr>
              <w:t xml:space="preserve">  </w:t>
            </w:r>
            <w:r>
              <w:rPr>
                <w:rFonts w:hint="eastAsia" w:ascii="宋体" w:hAnsi="宋体"/>
                <w:color w:val="000000"/>
                <w:sz w:val="22"/>
                <w:szCs w:val="22"/>
                <w:highlight w:val="none"/>
              </w:rPr>
              <w:t>名</w:t>
            </w:r>
          </w:p>
        </w:tc>
        <w:tc>
          <w:tcPr>
            <w:tcW w:w="1724" w:type="dxa"/>
            <w:gridSpan w:val="5"/>
            <w:noWrap w:val="0"/>
            <w:vAlign w:val="center"/>
          </w:tcPr>
          <w:p>
            <w:pPr>
              <w:pStyle w:val="7"/>
              <w:widowControl w:val="0"/>
              <w:spacing w:before="0" w:beforeAutospacing="0" w:after="0" w:afterAutospacing="0" w:line="240" w:lineRule="atLeast"/>
              <w:jc w:val="center"/>
              <w:rPr>
                <w:color w:val="000000"/>
                <w:sz w:val="22"/>
                <w:szCs w:val="22"/>
                <w:highlight w:val="none"/>
              </w:rPr>
            </w:pPr>
          </w:p>
        </w:tc>
        <w:tc>
          <w:tcPr>
            <w:tcW w:w="799" w:type="dxa"/>
            <w:gridSpan w:val="3"/>
            <w:noWrap w:val="0"/>
            <w:vAlign w:val="center"/>
          </w:tcPr>
          <w:p>
            <w:pPr>
              <w:spacing w:line="240" w:lineRule="atLeast"/>
              <w:jc w:val="center"/>
              <w:rPr>
                <w:rFonts w:ascii="宋体" w:hAnsi="宋体"/>
                <w:color w:val="000000"/>
                <w:sz w:val="22"/>
                <w:szCs w:val="22"/>
                <w:highlight w:val="none"/>
              </w:rPr>
            </w:pPr>
            <w:r>
              <w:rPr>
                <w:rFonts w:hint="eastAsia" w:ascii="宋体" w:hAnsi="宋体"/>
                <w:color w:val="000000"/>
                <w:sz w:val="22"/>
                <w:szCs w:val="22"/>
                <w:highlight w:val="none"/>
              </w:rPr>
              <w:t>性别</w:t>
            </w:r>
          </w:p>
        </w:tc>
        <w:tc>
          <w:tcPr>
            <w:tcW w:w="1320" w:type="dxa"/>
            <w:gridSpan w:val="5"/>
            <w:noWrap w:val="0"/>
            <w:vAlign w:val="center"/>
          </w:tcPr>
          <w:p>
            <w:pPr>
              <w:pStyle w:val="7"/>
              <w:widowControl w:val="0"/>
              <w:spacing w:before="0" w:beforeAutospacing="0" w:after="0" w:afterAutospacing="0" w:line="240" w:lineRule="atLeast"/>
              <w:jc w:val="center"/>
              <w:rPr>
                <w:color w:val="000000"/>
                <w:sz w:val="22"/>
                <w:szCs w:val="22"/>
                <w:highlight w:val="none"/>
              </w:rPr>
            </w:pPr>
          </w:p>
        </w:tc>
        <w:tc>
          <w:tcPr>
            <w:tcW w:w="1048" w:type="dxa"/>
            <w:gridSpan w:val="5"/>
            <w:noWrap w:val="0"/>
            <w:vAlign w:val="center"/>
          </w:tcPr>
          <w:p>
            <w:pPr>
              <w:spacing w:line="240" w:lineRule="atLeast"/>
              <w:jc w:val="center"/>
              <w:rPr>
                <w:rFonts w:ascii="宋体" w:hAnsi="宋体"/>
                <w:color w:val="000000"/>
                <w:sz w:val="22"/>
                <w:szCs w:val="22"/>
                <w:highlight w:val="none"/>
              </w:rPr>
            </w:pPr>
            <w:r>
              <w:rPr>
                <w:rFonts w:hint="eastAsia" w:ascii="宋体" w:hAnsi="宋体"/>
                <w:color w:val="000000"/>
                <w:sz w:val="22"/>
                <w:szCs w:val="22"/>
                <w:highlight w:val="none"/>
              </w:rPr>
              <w:t>出生年月</w:t>
            </w:r>
          </w:p>
        </w:tc>
        <w:tc>
          <w:tcPr>
            <w:tcW w:w="1674" w:type="dxa"/>
            <w:gridSpan w:val="7"/>
            <w:noWrap w:val="0"/>
            <w:vAlign w:val="center"/>
          </w:tcPr>
          <w:p>
            <w:pPr>
              <w:pStyle w:val="7"/>
              <w:widowControl w:val="0"/>
              <w:spacing w:before="0" w:beforeAutospacing="0" w:after="0" w:afterAutospacing="0" w:line="240" w:lineRule="atLeast"/>
              <w:jc w:val="center"/>
              <w:rPr>
                <w:color w:val="000000"/>
                <w:sz w:val="22"/>
                <w:szCs w:val="22"/>
                <w:highlight w:val="none"/>
              </w:rPr>
            </w:pPr>
          </w:p>
        </w:tc>
        <w:tc>
          <w:tcPr>
            <w:tcW w:w="1656" w:type="dxa"/>
            <w:vMerge w:val="restart"/>
            <w:noWrap w:val="0"/>
            <w:vAlign w:val="center"/>
          </w:tcPr>
          <w:p>
            <w:pPr>
              <w:spacing w:line="240" w:lineRule="atLeast"/>
              <w:jc w:val="center"/>
              <w:rPr>
                <w:rFonts w:ascii="宋体" w:hAnsi="宋体"/>
                <w:color w:val="000000"/>
                <w:sz w:val="22"/>
                <w:szCs w:val="22"/>
                <w:highlight w:val="none"/>
              </w:rPr>
            </w:pPr>
            <w:r>
              <w:rPr>
                <w:rFonts w:ascii="宋体" w:hAnsi="宋体"/>
                <w:color w:val="000000"/>
                <w:sz w:val="22"/>
                <w:szCs w:val="22"/>
                <w:highlight w:val="none"/>
              </w:rPr>
              <w:t>1</w:t>
            </w:r>
            <w:r>
              <w:rPr>
                <w:rFonts w:hint="eastAsia" w:ascii="宋体" w:hAnsi="宋体"/>
                <w:color w:val="000000"/>
                <w:sz w:val="22"/>
                <w:szCs w:val="22"/>
                <w:highlight w:val="none"/>
              </w:rPr>
              <w:t>寸照片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10" w:hRule="atLeast"/>
          <w:jc w:val="center"/>
        </w:trPr>
        <w:tc>
          <w:tcPr>
            <w:tcW w:w="1286" w:type="dxa"/>
            <w:noWrap w:val="0"/>
            <w:vAlign w:val="center"/>
          </w:tcPr>
          <w:p>
            <w:pPr>
              <w:spacing w:line="240" w:lineRule="atLeast"/>
              <w:jc w:val="center"/>
              <w:rPr>
                <w:rFonts w:ascii="宋体" w:hAnsi="宋体"/>
                <w:color w:val="000000"/>
                <w:sz w:val="22"/>
                <w:szCs w:val="22"/>
                <w:highlight w:val="none"/>
              </w:rPr>
            </w:pPr>
            <w:r>
              <w:rPr>
                <w:rFonts w:hint="eastAsia" w:ascii="宋体" w:hAnsi="宋体"/>
                <w:color w:val="000000"/>
                <w:sz w:val="22"/>
                <w:szCs w:val="22"/>
                <w:highlight w:val="none"/>
              </w:rPr>
              <w:t>生源地</w:t>
            </w:r>
          </w:p>
        </w:tc>
        <w:tc>
          <w:tcPr>
            <w:tcW w:w="1724" w:type="dxa"/>
            <w:gridSpan w:val="5"/>
            <w:noWrap w:val="0"/>
            <w:vAlign w:val="center"/>
          </w:tcPr>
          <w:p>
            <w:pPr>
              <w:pStyle w:val="7"/>
              <w:widowControl w:val="0"/>
              <w:spacing w:before="0" w:beforeAutospacing="0" w:after="0" w:afterAutospacing="0" w:line="240" w:lineRule="atLeast"/>
              <w:jc w:val="center"/>
              <w:rPr>
                <w:color w:val="000000"/>
                <w:sz w:val="22"/>
                <w:szCs w:val="22"/>
                <w:highlight w:val="none"/>
              </w:rPr>
            </w:pPr>
          </w:p>
        </w:tc>
        <w:tc>
          <w:tcPr>
            <w:tcW w:w="799" w:type="dxa"/>
            <w:gridSpan w:val="3"/>
            <w:noWrap w:val="0"/>
            <w:vAlign w:val="center"/>
          </w:tcPr>
          <w:p>
            <w:pPr>
              <w:spacing w:line="240" w:lineRule="atLeast"/>
              <w:jc w:val="center"/>
              <w:rPr>
                <w:rFonts w:ascii="宋体" w:hAnsi="宋体"/>
                <w:color w:val="000000"/>
                <w:sz w:val="22"/>
                <w:szCs w:val="22"/>
                <w:highlight w:val="none"/>
              </w:rPr>
            </w:pPr>
            <w:r>
              <w:rPr>
                <w:rFonts w:hint="eastAsia" w:ascii="宋体" w:hAnsi="宋体"/>
                <w:color w:val="000000"/>
                <w:sz w:val="22"/>
                <w:szCs w:val="22"/>
                <w:highlight w:val="none"/>
              </w:rPr>
              <w:t>民族</w:t>
            </w:r>
          </w:p>
        </w:tc>
        <w:tc>
          <w:tcPr>
            <w:tcW w:w="1320" w:type="dxa"/>
            <w:gridSpan w:val="5"/>
            <w:noWrap w:val="0"/>
            <w:vAlign w:val="center"/>
          </w:tcPr>
          <w:p>
            <w:pPr>
              <w:spacing w:line="240" w:lineRule="atLeast"/>
              <w:jc w:val="center"/>
              <w:rPr>
                <w:rFonts w:ascii="宋体" w:hAnsi="宋体"/>
                <w:color w:val="000000"/>
                <w:sz w:val="22"/>
                <w:szCs w:val="22"/>
                <w:highlight w:val="none"/>
              </w:rPr>
            </w:pPr>
          </w:p>
        </w:tc>
        <w:tc>
          <w:tcPr>
            <w:tcW w:w="1048" w:type="dxa"/>
            <w:gridSpan w:val="5"/>
            <w:noWrap w:val="0"/>
            <w:vAlign w:val="center"/>
          </w:tcPr>
          <w:p>
            <w:pPr>
              <w:spacing w:line="240" w:lineRule="atLeast"/>
              <w:jc w:val="center"/>
              <w:rPr>
                <w:rFonts w:ascii="宋体" w:hAnsi="宋体"/>
                <w:color w:val="000000"/>
                <w:sz w:val="22"/>
                <w:szCs w:val="22"/>
                <w:highlight w:val="none"/>
              </w:rPr>
            </w:pPr>
            <w:r>
              <w:rPr>
                <w:rFonts w:hint="eastAsia" w:ascii="宋体" w:hAnsi="宋体"/>
                <w:color w:val="000000"/>
                <w:sz w:val="22"/>
                <w:szCs w:val="22"/>
                <w:highlight w:val="none"/>
              </w:rPr>
              <w:t>政治面貌</w:t>
            </w:r>
          </w:p>
        </w:tc>
        <w:tc>
          <w:tcPr>
            <w:tcW w:w="1674" w:type="dxa"/>
            <w:gridSpan w:val="7"/>
            <w:noWrap w:val="0"/>
            <w:vAlign w:val="center"/>
          </w:tcPr>
          <w:p>
            <w:pPr>
              <w:pStyle w:val="7"/>
              <w:widowControl w:val="0"/>
              <w:spacing w:before="0" w:beforeAutospacing="0" w:after="0" w:afterAutospacing="0" w:line="240" w:lineRule="atLeast"/>
              <w:jc w:val="center"/>
              <w:rPr>
                <w:color w:val="000000"/>
                <w:sz w:val="22"/>
                <w:szCs w:val="22"/>
                <w:highlight w:val="none"/>
              </w:rPr>
            </w:pPr>
          </w:p>
        </w:tc>
        <w:tc>
          <w:tcPr>
            <w:tcW w:w="1656" w:type="dxa"/>
            <w:vMerge w:val="continue"/>
            <w:noWrap w:val="0"/>
            <w:vAlign w:val="center"/>
          </w:tcPr>
          <w:p>
            <w:pPr>
              <w:pStyle w:val="7"/>
              <w:widowControl w:val="0"/>
              <w:spacing w:before="0" w:beforeAutospacing="0" w:after="0" w:afterAutospacing="0" w:line="240" w:lineRule="atLeast"/>
              <w:jc w:val="center"/>
              <w:rPr>
                <w:color w:val="000000"/>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10" w:hRule="atLeast"/>
          <w:jc w:val="center"/>
        </w:trPr>
        <w:tc>
          <w:tcPr>
            <w:tcW w:w="1286" w:type="dxa"/>
            <w:noWrap w:val="0"/>
            <w:vAlign w:val="center"/>
          </w:tcPr>
          <w:p>
            <w:pPr>
              <w:spacing w:line="240" w:lineRule="atLeast"/>
              <w:jc w:val="center"/>
              <w:rPr>
                <w:rFonts w:ascii="宋体" w:hAnsi="宋体"/>
                <w:color w:val="000000"/>
                <w:sz w:val="22"/>
                <w:szCs w:val="22"/>
                <w:highlight w:val="none"/>
              </w:rPr>
            </w:pPr>
            <w:r>
              <w:rPr>
                <w:rFonts w:hint="eastAsia" w:ascii="宋体" w:hAnsi="宋体"/>
                <w:color w:val="000000"/>
                <w:sz w:val="22"/>
                <w:szCs w:val="22"/>
                <w:highlight w:val="none"/>
              </w:rPr>
              <w:t>现户籍地</w:t>
            </w:r>
          </w:p>
        </w:tc>
        <w:tc>
          <w:tcPr>
            <w:tcW w:w="3843" w:type="dxa"/>
            <w:gridSpan w:val="13"/>
            <w:noWrap w:val="0"/>
            <w:vAlign w:val="center"/>
          </w:tcPr>
          <w:p>
            <w:pPr>
              <w:spacing w:line="240" w:lineRule="atLeast"/>
              <w:jc w:val="center"/>
              <w:rPr>
                <w:rFonts w:ascii="宋体" w:hAnsi="宋体"/>
                <w:color w:val="000000"/>
                <w:sz w:val="22"/>
                <w:szCs w:val="22"/>
                <w:highlight w:val="none"/>
              </w:rPr>
            </w:pPr>
          </w:p>
        </w:tc>
        <w:tc>
          <w:tcPr>
            <w:tcW w:w="1048" w:type="dxa"/>
            <w:gridSpan w:val="5"/>
            <w:noWrap w:val="0"/>
            <w:vAlign w:val="center"/>
          </w:tcPr>
          <w:p>
            <w:pPr>
              <w:spacing w:line="240" w:lineRule="atLeast"/>
              <w:jc w:val="center"/>
              <w:rPr>
                <w:rFonts w:ascii="宋体" w:hAnsi="宋体"/>
                <w:color w:val="000000"/>
                <w:sz w:val="22"/>
                <w:szCs w:val="22"/>
                <w:highlight w:val="none"/>
              </w:rPr>
            </w:pPr>
            <w:r>
              <w:rPr>
                <w:rFonts w:hint="eastAsia" w:ascii="宋体" w:hAnsi="宋体"/>
                <w:color w:val="000000"/>
                <w:sz w:val="22"/>
                <w:szCs w:val="22"/>
                <w:highlight w:val="none"/>
              </w:rPr>
              <w:t>婚姻状况</w:t>
            </w:r>
          </w:p>
        </w:tc>
        <w:tc>
          <w:tcPr>
            <w:tcW w:w="1674" w:type="dxa"/>
            <w:gridSpan w:val="7"/>
            <w:noWrap w:val="0"/>
            <w:vAlign w:val="center"/>
          </w:tcPr>
          <w:p>
            <w:pPr>
              <w:pStyle w:val="7"/>
              <w:widowControl w:val="0"/>
              <w:spacing w:before="0" w:beforeAutospacing="0" w:after="0" w:afterAutospacing="0" w:line="240" w:lineRule="atLeast"/>
              <w:jc w:val="center"/>
              <w:rPr>
                <w:color w:val="000000"/>
                <w:sz w:val="22"/>
                <w:szCs w:val="22"/>
                <w:highlight w:val="none"/>
              </w:rPr>
            </w:pPr>
          </w:p>
        </w:tc>
        <w:tc>
          <w:tcPr>
            <w:tcW w:w="1656" w:type="dxa"/>
            <w:vMerge w:val="continue"/>
            <w:noWrap w:val="0"/>
            <w:vAlign w:val="center"/>
          </w:tcPr>
          <w:p>
            <w:pPr>
              <w:pStyle w:val="7"/>
              <w:widowControl w:val="0"/>
              <w:spacing w:before="0" w:beforeAutospacing="0" w:after="0" w:afterAutospacing="0" w:line="240" w:lineRule="atLeast"/>
              <w:jc w:val="center"/>
              <w:rPr>
                <w:color w:val="000000"/>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54" w:hRule="atLeast"/>
          <w:jc w:val="center"/>
        </w:trPr>
        <w:tc>
          <w:tcPr>
            <w:tcW w:w="1286" w:type="dxa"/>
            <w:noWrap w:val="0"/>
            <w:vAlign w:val="center"/>
          </w:tcPr>
          <w:p>
            <w:pPr>
              <w:spacing w:line="240" w:lineRule="atLeast"/>
              <w:jc w:val="center"/>
              <w:rPr>
                <w:rFonts w:ascii="宋体" w:hAnsi="宋体"/>
                <w:color w:val="000000"/>
                <w:sz w:val="22"/>
                <w:szCs w:val="22"/>
                <w:highlight w:val="none"/>
              </w:rPr>
            </w:pPr>
            <w:r>
              <w:rPr>
                <w:rFonts w:hint="eastAsia" w:ascii="宋体" w:hAnsi="宋体"/>
                <w:color w:val="000000"/>
                <w:sz w:val="22"/>
                <w:szCs w:val="22"/>
                <w:highlight w:val="none"/>
              </w:rPr>
              <w:t>身份证号</w:t>
            </w:r>
          </w:p>
        </w:tc>
        <w:tc>
          <w:tcPr>
            <w:tcW w:w="359" w:type="dxa"/>
            <w:noWrap w:val="0"/>
            <w:vAlign w:val="center"/>
          </w:tcPr>
          <w:p>
            <w:pPr>
              <w:pStyle w:val="7"/>
              <w:widowControl w:val="0"/>
              <w:spacing w:before="0" w:beforeAutospacing="0" w:after="0" w:afterAutospacing="0" w:line="240" w:lineRule="atLeast"/>
              <w:jc w:val="center"/>
              <w:rPr>
                <w:color w:val="000000"/>
                <w:sz w:val="22"/>
                <w:szCs w:val="22"/>
                <w:highlight w:val="none"/>
              </w:rPr>
            </w:pPr>
          </w:p>
        </w:tc>
        <w:tc>
          <w:tcPr>
            <w:tcW w:w="362" w:type="dxa"/>
            <w:noWrap w:val="0"/>
            <w:vAlign w:val="center"/>
          </w:tcPr>
          <w:p>
            <w:pPr>
              <w:pStyle w:val="7"/>
              <w:widowControl w:val="0"/>
              <w:spacing w:before="0" w:beforeAutospacing="0" w:after="0" w:afterAutospacing="0" w:line="240" w:lineRule="atLeast"/>
              <w:jc w:val="center"/>
              <w:rPr>
                <w:color w:val="000000"/>
                <w:sz w:val="22"/>
                <w:szCs w:val="22"/>
                <w:highlight w:val="none"/>
              </w:rPr>
            </w:pPr>
          </w:p>
        </w:tc>
        <w:tc>
          <w:tcPr>
            <w:tcW w:w="364" w:type="dxa"/>
            <w:noWrap w:val="0"/>
            <w:vAlign w:val="center"/>
          </w:tcPr>
          <w:p>
            <w:pPr>
              <w:pStyle w:val="7"/>
              <w:widowControl w:val="0"/>
              <w:spacing w:before="0" w:beforeAutospacing="0" w:after="0" w:afterAutospacing="0" w:line="240" w:lineRule="atLeast"/>
              <w:jc w:val="center"/>
              <w:rPr>
                <w:color w:val="000000"/>
                <w:sz w:val="22"/>
                <w:szCs w:val="22"/>
                <w:highlight w:val="none"/>
              </w:rPr>
            </w:pPr>
          </w:p>
        </w:tc>
        <w:tc>
          <w:tcPr>
            <w:tcW w:w="365" w:type="dxa"/>
            <w:noWrap w:val="0"/>
            <w:vAlign w:val="center"/>
          </w:tcPr>
          <w:p>
            <w:pPr>
              <w:pStyle w:val="7"/>
              <w:widowControl w:val="0"/>
              <w:spacing w:before="0" w:beforeAutospacing="0" w:after="0" w:afterAutospacing="0" w:line="240" w:lineRule="atLeast"/>
              <w:jc w:val="center"/>
              <w:rPr>
                <w:color w:val="000000"/>
                <w:sz w:val="22"/>
                <w:szCs w:val="22"/>
                <w:highlight w:val="none"/>
              </w:rPr>
            </w:pPr>
          </w:p>
        </w:tc>
        <w:tc>
          <w:tcPr>
            <w:tcW w:w="365" w:type="dxa"/>
            <w:gridSpan w:val="2"/>
            <w:noWrap w:val="0"/>
            <w:vAlign w:val="center"/>
          </w:tcPr>
          <w:p>
            <w:pPr>
              <w:pStyle w:val="7"/>
              <w:widowControl w:val="0"/>
              <w:spacing w:before="0" w:beforeAutospacing="0" w:after="0" w:afterAutospacing="0" w:line="240" w:lineRule="atLeast"/>
              <w:jc w:val="center"/>
              <w:rPr>
                <w:color w:val="000000"/>
                <w:sz w:val="22"/>
                <w:szCs w:val="22"/>
                <w:highlight w:val="none"/>
              </w:rPr>
            </w:pPr>
          </w:p>
        </w:tc>
        <w:tc>
          <w:tcPr>
            <w:tcW w:w="364" w:type="dxa"/>
            <w:noWrap w:val="0"/>
            <w:vAlign w:val="center"/>
          </w:tcPr>
          <w:p>
            <w:pPr>
              <w:pStyle w:val="7"/>
              <w:widowControl w:val="0"/>
              <w:spacing w:before="0" w:beforeAutospacing="0" w:after="0" w:afterAutospacing="0" w:line="240" w:lineRule="atLeast"/>
              <w:jc w:val="center"/>
              <w:rPr>
                <w:color w:val="000000"/>
                <w:sz w:val="22"/>
                <w:szCs w:val="22"/>
                <w:highlight w:val="none"/>
              </w:rPr>
            </w:pPr>
          </w:p>
        </w:tc>
        <w:tc>
          <w:tcPr>
            <w:tcW w:w="364" w:type="dxa"/>
            <w:gridSpan w:val="2"/>
            <w:noWrap w:val="0"/>
            <w:vAlign w:val="center"/>
          </w:tcPr>
          <w:p>
            <w:pPr>
              <w:pStyle w:val="7"/>
              <w:widowControl w:val="0"/>
              <w:spacing w:before="0" w:beforeAutospacing="0" w:after="0" w:afterAutospacing="0" w:line="240" w:lineRule="atLeast"/>
              <w:jc w:val="center"/>
              <w:rPr>
                <w:color w:val="000000"/>
                <w:sz w:val="22"/>
                <w:szCs w:val="22"/>
                <w:highlight w:val="none"/>
              </w:rPr>
            </w:pPr>
          </w:p>
        </w:tc>
        <w:tc>
          <w:tcPr>
            <w:tcW w:w="365" w:type="dxa"/>
            <w:noWrap w:val="0"/>
            <w:vAlign w:val="center"/>
          </w:tcPr>
          <w:p>
            <w:pPr>
              <w:pStyle w:val="7"/>
              <w:widowControl w:val="0"/>
              <w:spacing w:before="0" w:beforeAutospacing="0" w:after="0" w:afterAutospacing="0" w:line="240" w:lineRule="atLeast"/>
              <w:jc w:val="center"/>
              <w:rPr>
                <w:color w:val="000000"/>
                <w:sz w:val="22"/>
                <w:szCs w:val="22"/>
                <w:highlight w:val="none"/>
              </w:rPr>
            </w:pPr>
          </w:p>
        </w:tc>
        <w:tc>
          <w:tcPr>
            <w:tcW w:w="364" w:type="dxa"/>
            <w:noWrap w:val="0"/>
            <w:vAlign w:val="center"/>
          </w:tcPr>
          <w:p>
            <w:pPr>
              <w:pStyle w:val="7"/>
              <w:widowControl w:val="0"/>
              <w:spacing w:before="0" w:beforeAutospacing="0" w:after="0" w:afterAutospacing="0" w:line="240" w:lineRule="atLeast"/>
              <w:jc w:val="center"/>
              <w:rPr>
                <w:color w:val="000000"/>
                <w:sz w:val="22"/>
                <w:szCs w:val="22"/>
                <w:highlight w:val="none"/>
              </w:rPr>
            </w:pPr>
          </w:p>
        </w:tc>
        <w:tc>
          <w:tcPr>
            <w:tcW w:w="364" w:type="dxa"/>
            <w:noWrap w:val="0"/>
            <w:vAlign w:val="center"/>
          </w:tcPr>
          <w:p>
            <w:pPr>
              <w:pStyle w:val="7"/>
              <w:widowControl w:val="0"/>
              <w:spacing w:before="0" w:beforeAutospacing="0" w:after="0" w:afterAutospacing="0" w:line="240" w:lineRule="atLeast"/>
              <w:jc w:val="center"/>
              <w:rPr>
                <w:color w:val="000000"/>
                <w:sz w:val="22"/>
                <w:szCs w:val="22"/>
                <w:highlight w:val="none"/>
              </w:rPr>
            </w:pPr>
          </w:p>
        </w:tc>
        <w:tc>
          <w:tcPr>
            <w:tcW w:w="365" w:type="dxa"/>
            <w:gridSpan w:val="2"/>
            <w:noWrap w:val="0"/>
            <w:vAlign w:val="center"/>
          </w:tcPr>
          <w:p>
            <w:pPr>
              <w:pStyle w:val="7"/>
              <w:widowControl w:val="0"/>
              <w:spacing w:before="0" w:beforeAutospacing="0" w:after="0" w:afterAutospacing="0" w:line="240" w:lineRule="atLeast"/>
              <w:jc w:val="center"/>
              <w:rPr>
                <w:color w:val="000000"/>
                <w:sz w:val="22"/>
                <w:szCs w:val="22"/>
                <w:highlight w:val="none"/>
              </w:rPr>
            </w:pPr>
          </w:p>
        </w:tc>
        <w:tc>
          <w:tcPr>
            <w:tcW w:w="364" w:type="dxa"/>
            <w:noWrap w:val="0"/>
            <w:vAlign w:val="center"/>
          </w:tcPr>
          <w:p>
            <w:pPr>
              <w:pStyle w:val="7"/>
              <w:widowControl w:val="0"/>
              <w:spacing w:before="0" w:beforeAutospacing="0" w:after="0" w:afterAutospacing="0" w:line="240" w:lineRule="atLeast"/>
              <w:jc w:val="center"/>
              <w:rPr>
                <w:color w:val="000000"/>
                <w:sz w:val="22"/>
                <w:szCs w:val="22"/>
                <w:highlight w:val="none"/>
              </w:rPr>
            </w:pPr>
          </w:p>
        </w:tc>
        <w:tc>
          <w:tcPr>
            <w:tcW w:w="364" w:type="dxa"/>
            <w:gridSpan w:val="2"/>
            <w:noWrap w:val="0"/>
            <w:vAlign w:val="center"/>
          </w:tcPr>
          <w:p>
            <w:pPr>
              <w:pStyle w:val="7"/>
              <w:widowControl w:val="0"/>
              <w:spacing w:before="0" w:beforeAutospacing="0" w:after="0" w:afterAutospacing="0" w:line="240" w:lineRule="atLeast"/>
              <w:jc w:val="center"/>
              <w:rPr>
                <w:color w:val="000000"/>
                <w:sz w:val="22"/>
                <w:szCs w:val="22"/>
                <w:highlight w:val="none"/>
              </w:rPr>
            </w:pPr>
          </w:p>
        </w:tc>
        <w:tc>
          <w:tcPr>
            <w:tcW w:w="364" w:type="dxa"/>
            <w:gridSpan w:val="2"/>
            <w:noWrap w:val="0"/>
            <w:vAlign w:val="center"/>
          </w:tcPr>
          <w:p>
            <w:pPr>
              <w:pStyle w:val="7"/>
              <w:widowControl w:val="0"/>
              <w:spacing w:before="0" w:beforeAutospacing="0" w:after="0" w:afterAutospacing="0" w:line="240" w:lineRule="atLeast"/>
              <w:jc w:val="center"/>
              <w:rPr>
                <w:color w:val="000000"/>
                <w:sz w:val="22"/>
                <w:szCs w:val="22"/>
                <w:highlight w:val="none"/>
              </w:rPr>
            </w:pPr>
          </w:p>
        </w:tc>
        <w:tc>
          <w:tcPr>
            <w:tcW w:w="365" w:type="dxa"/>
            <w:gridSpan w:val="3"/>
            <w:noWrap w:val="0"/>
            <w:vAlign w:val="center"/>
          </w:tcPr>
          <w:p>
            <w:pPr>
              <w:pStyle w:val="7"/>
              <w:widowControl w:val="0"/>
              <w:spacing w:before="0" w:beforeAutospacing="0" w:after="0" w:afterAutospacing="0" w:line="240" w:lineRule="atLeast"/>
              <w:jc w:val="center"/>
              <w:rPr>
                <w:color w:val="000000"/>
                <w:sz w:val="22"/>
                <w:szCs w:val="22"/>
                <w:highlight w:val="none"/>
              </w:rPr>
            </w:pPr>
          </w:p>
        </w:tc>
        <w:tc>
          <w:tcPr>
            <w:tcW w:w="364" w:type="dxa"/>
            <w:noWrap w:val="0"/>
            <w:vAlign w:val="center"/>
          </w:tcPr>
          <w:p>
            <w:pPr>
              <w:pStyle w:val="7"/>
              <w:widowControl w:val="0"/>
              <w:spacing w:before="0" w:beforeAutospacing="0" w:after="0" w:afterAutospacing="0" w:line="240" w:lineRule="atLeast"/>
              <w:jc w:val="center"/>
              <w:rPr>
                <w:color w:val="000000"/>
                <w:sz w:val="22"/>
                <w:szCs w:val="22"/>
                <w:highlight w:val="none"/>
              </w:rPr>
            </w:pPr>
          </w:p>
        </w:tc>
        <w:tc>
          <w:tcPr>
            <w:tcW w:w="364" w:type="dxa"/>
            <w:noWrap w:val="0"/>
            <w:vAlign w:val="center"/>
          </w:tcPr>
          <w:p>
            <w:pPr>
              <w:pStyle w:val="7"/>
              <w:widowControl w:val="0"/>
              <w:spacing w:before="0" w:beforeAutospacing="0" w:after="0" w:afterAutospacing="0" w:line="240" w:lineRule="atLeast"/>
              <w:jc w:val="center"/>
              <w:rPr>
                <w:color w:val="000000"/>
                <w:sz w:val="22"/>
                <w:szCs w:val="22"/>
                <w:highlight w:val="none"/>
              </w:rPr>
            </w:pPr>
          </w:p>
        </w:tc>
        <w:tc>
          <w:tcPr>
            <w:tcW w:w="379" w:type="dxa"/>
            <w:noWrap w:val="0"/>
            <w:vAlign w:val="center"/>
          </w:tcPr>
          <w:p>
            <w:pPr>
              <w:pStyle w:val="7"/>
              <w:widowControl w:val="0"/>
              <w:spacing w:before="0" w:beforeAutospacing="0" w:after="0" w:afterAutospacing="0" w:line="240" w:lineRule="atLeast"/>
              <w:jc w:val="center"/>
              <w:rPr>
                <w:color w:val="000000"/>
                <w:sz w:val="22"/>
                <w:szCs w:val="22"/>
                <w:highlight w:val="none"/>
              </w:rPr>
            </w:pPr>
          </w:p>
        </w:tc>
        <w:tc>
          <w:tcPr>
            <w:tcW w:w="1656" w:type="dxa"/>
            <w:vMerge w:val="continue"/>
            <w:noWrap w:val="0"/>
            <w:vAlign w:val="center"/>
          </w:tcPr>
          <w:p>
            <w:pPr>
              <w:pStyle w:val="7"/>
              <w:widowControl w:val="0"/>
              <w:spacing w:before="0" w:beforeAutospacing="0" w:after="0" w:afterAutospacing="0" w:line="240" w:lineRule="atLeast"/>
              <w:jc w:val="center"/>
              <w:rPr>
                <w:color w:val="000000"/>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54" w:hRule="atLeast"/>
          <w:jc w:val="center"/>
        </w:trPr>
        <w:tc>
          <w:tcPr>
            <w:tcW w:w="1286" w:type="dxa"/>
            <w:vMerge w:val="restart"/>
            <w:tcBorders>
              <w:right w:val="single" w:color="auto" w:sz="4" w:space="0"/>
            </w:tcBorders>
            <w:noWrap w:val="0"/>
            <w:vAlign w:val="center"/>
          </w:tcPr>
          <w:p>
            <w:pPr>
              <w:spacing w:line="240" w:lineRule="atLeast"/>
              <w:jc w:val="center"/>
              <w:rPr>
                <w:rFonts w:ascii="宋体" w:hAnsi="宋体"/>
                <w:color w:val="000000"/>
                <w:sz w:val="22"/>
                <w:szCs w:val="22"/>
                <w:highlight w:val="none"/>
              </w:rPr>
            </w:pPr>
            <w:r>
              <w:rPr>
                <w:rFonts w:hint="eastAsia" w:ascii="宋体" w:hAnsi="宋体"/>
                <w:color w:val="000000"/>
                <w:sz w:val="22"/>
                <w:szCs w:val="22"/>
                <w:highlight w:val="none"/>
              </w:rPr>
              <w:t>学历</w:t>
            </w:r>
          </w:p>
          <w:p>
            <w:pPr>
              <w:spacing w:line="240" w:lineRule="atLeast"/>
              <w:jc w:val="center"/>
              <w:rPr>
                <w:rFonts w:ascii="宋体" w:hAnsi="宋体"/>
                <w:bCs/>
                <w:color w:val="000000"/>
                <w:sz w:val="22"/>
                <w:szCs w:val="22"/>
                <w:highlight w:val="none"/>
              </w:rPr>
            </w:pPr>
            <w:r>
              <w:rPr>
                <w:rFonts w:hint="eastAsia" w:ascii="宋体" w:hAnsi="宋体"/>
                <w:color w:val="000000"/>
                <w:sz w:val="22"/>
                <w:szCs w:val="22"/>
                <w:highlight w:val="none"/>
              </w:rPr>
              <w:t>（学位）</w:t>
            </w:r>
          </w:p>
        </w:tc>
        <w:tc>
          <w:tcPr>
            <w:tcW w:w="1815" w:type="dxa"/>
            <w:gridSpan w:val="6"/>
            <w:vMerge w:val="restart"/>
            <w:tcBorders>
              <w:left w:val="single" w:color="auto" w:sz="4" w:space="0"/>
              <w:right w:val="single" w:color="auto" w:sz="4" w:space="0"/>
            </w:tcBorders>
            <w:noWrap w:val="0"/>
            <w:vAlign w:val="center"/>
          </w:tcPr>
          <w:p>
            <w:pPr>
              <w:spacing w:line="240" w:lineRule="atLeast"/>
              <w:jc w:val="center"/>
              <w:rPr>
                <w:rFonts w:ascii="宋体" w:hAnsi="宋体"/>
                <w:color w:val="000000"/>
                <w:sz w:val="22"/>
                <w:szCs w:val="22"/>
                <w:highlight w:val="none"/>
              </w:rPr>
            </w:pPr>
            <w:r>
              <w:rPr>
                <w:rFonts w:hint="eastAsia" w:ascii="宋体" w:hAnsi="宋体"/>
                <w:color w:val="000000"/>
                <w:sz w:val="22"/>
                <w:szCs w:val="22"/>
                <w:highlight w:val="none"/>
              </w:rPr>
              <w:t>全日制普通高校</w:t>
            </w:r>
          </w:p>
          <w:p>
            <w:pPr>
              <w:spacing w:line="240" w:lineRule="atLeast"/>
              <w:jc w:val="center"/>
              <w:rPr>
                <w:rFonts w:hint="eastAsia" w:ascii="宋体" w:hAnsi="宋体" w:eastAsia="宋体"/>
                <w:color w:val="000000"/>
                <w:sz w:val="22"/>
                <w:szCs w:val="22"/>
                <w:highlight w:val="none"/>
                <w:lang w:eastAsia="zh-CN"/>
              </w:rPr>
            </w:pPr>
            <w:r>
              <w:rPr>
                <w:rFonts w:hint="eastAsia" w:ascii="宋体" w:hAnsi="宋体"/>
                <w:color w:val="000000"/>
                <w:sz w:val="22"/>
                <w:szCs w:val="22"/>
                <w:highlight w:val="none"/>
              </w:rPr>
              <w:t>本科</w:t>
            </w:r>
            <w:r>
              <w:rPr>
                <w:rFonts w:hint="eastAsia" w:ascii="宋体" w:hAnsi="宋体"/>
                <w:color w:val="000000"/>
                <w:sz w:val="22"/>
                <w:szCs w:val="22"/>
                <w:highlight w:val="none"/>
                <w:lang w:eastAsia="zh-CN"/>
              </w:rPr>
              <w:t>毕业生</w:t>
            </w:r>
          </w:p>
        </w:tc>
        <w:tc>
          <w:tcPr>
            <w:tcW w:w="2028" w:type="dxa"/>
            <w:gridSpan w:val="7"/>
            <w:tcBorders>
              <w:left w:val="single" w:color="auto" w:sz="4" w:space="0"/>
              <w:bottom w:val="single" w:color="auto" w:sz="4" w:space="0"/>
            </w:tcBorders>
            <w:noWrap w:val="0"/>
            <w:vAlign w:val="center"/>
          </w:tcPr>
          <w:p>
            <w:pPr>
              <w:spacing w:line="240" w:lineRule="atLeast"/>
              <w:jc w:val="center"/>
              <w:rPr>
                <w:rFonts w:ascii="宋体" w:hAnsi="宋体"/>
                <w:color w:val="000000"/>
                <w:sz w:val="22"/>
                <w:szCs w:val="22"/>
                <w:highlight w:val="none"/>
              </w:rPr>
            </w:pPr>
            <w:r>
              <w:rPr>
                <w:rFonts w:hint="eastAsia" w:ascii="宋体" w:hAnsi="宋体"/>
                <w:color w:val="000000"/>
                <w:sz w:val="22"/>
                <w:szCs w:val="22"/>
                <w:highlight w:val="none"/>
              </w:rPr>
              <w:t>毕业时间</w:t>
            </w:r>
          </w:p>
        </w:tc>
        <w:tc>
          <w:tcPr>
            <w:tcW w:w="4378" w:type="dxa"/>
            <w:gridSpan w:val="13"/>
            <w:noWrap w:val="0"/>
            <w:vAlign w:val="center"/>
          </w:tcPr>
          <w:p>
            <w:pPr>
              <w:pStyle w:val="7"/>
              <w:widowControl w:val="0"/>
              <w:spacing w:before="0" w:beforeAutospacing="0" w:after="0" w:afterAutospacing="0" w:line="240" w:lineRule="atLeast"/>
              <w:jc w:val="center"/>
              <w:rPr>
                <w:color w:val="000000"/>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10" w:hRule="atLeast"/>
          <w:jc w:val="center"/>
        </w:trPr>
        <w:tc>
          <w:tcPr>
            <w:tcW w:w="1286" w:type="dxa"/>
            <w:vMerge w:val="continue"/>
            <w:tcBorders>
              <w:right w:val="single" w:color="auto" w:sz="4" w:space="0"/>
            </w:tcBorders>
            <w:noWrap w:val="0"/>
            <w:vAlign w:val="center"/>
          </w:tcPr>
          <w:p>
            <w:pPr>
              <w:spacing w:line="240" w:lineRule="atLeast"/>
              <w:jc w:val="center"/>
              <w:rPr>
                <w:rFonts w:ascii="宋体" w:hAnsi="宋体"/>
                <w:bCs/>
                <w:color w:val="000000"/>
                <w:sz w:val="22"/>
                <w:szCs w:val="22"/>
                <w:highlight w:val="none"/>
              </w:rPr>
            </w:pPr>
          </w:p>
        </w:tc>
        <w:tc>
          <w:tcPr>
            <w:tcW w:w="1815" w:type="dxa"/>
            <w:gridSpan w:val="6"/>
            <w:vMerge w:val="continue"/>
            <w:tcBorders>
              <w:left w:val="single" w:color="auto" w:sz="4" w:space="0"/>
              <w:right w:val="single" w:color="auto" w:sz="4" w:space="0"/>
            </w:tcBorders>
            <w:noWrap w:val="0"/>
            <w:vAlign w:val="center"/>
          </w:tcPr>
          <w:p>
            <w:pPr>
              <w:pStyle w:val="7"/>
              <w:widowControl w:val="0"/>
              <w:spacing w:line="240" w:lineRule="atLeast"/>
              <w:rPr>
                <w:color w:val="000000"/>
                <w:sz w:val="22"/>
                <w:szCs w:val="22"/>
                <w:highlight w:val="none"/>
              </w:rPr>
            </w:pPr>
          </w:p>
        </w:tc>
        <w:tc>
          <w:tcPr>
            <w:tcW w:w="2028" w:type="dxa"/>
            <w:gridSpan w:val="7"/>
            <w:tcBorders>
              <w:top w:val="single" w:color="auto" w:sz="4" w:space="0"/>
              <w:left w:val="single" w:color="auto" w:sz="4" w:space="0"/>
            </w:tcBorders>
            <w:noWrap w:val="0"/>
            <w:vAlign w:val="center"/>
          </w:tcPr>
          <w:p>
            <w:pPr>
              <w:spacing w:line="240" w:lineRule="atLeast"/>
              <w:jc w:val="center"/>
              <w:rPr>
                <w:rFonts w:ascii="宋体" w:hAnsi="宋体"/>
                <w:color w:val="000000"/>
                <w:sz w:val="22"/>
                <w:szCs w:val="22"/>
                <w:highlight w:val="none"/>
              </w:rPr>
            </w:pPr>
            <w:r>
              <w:rPr>
                <w:rFonts w:hint="eastAsia" w:ascii="宋体" w:hAnsi="宋体"/>
                <w:color w:val="000000"/>
                <w:sz w:val="22"/>
                <w:szCs w:val="22"/>
                <w:highlight w:val="none"/>
              </w:rPr>
              <w:t>毕业院校及专业</w:t>
            </w:r>
          </w:p>
        </w:tc>
        <w:tc>
          <w:tcPr>
            <w:tcW w:w="4378" w:type="dxa"/>
            <w:gridSpan w:val="13"/>
            <w:noWrap w:val="0"/>
            <w:vAlign w:val="center"/>
          </w:tcPr>
          <w:p>
            <w:pPr>
              <w:pStyle w:val="7"/>
              <w:widowControl w:val="0"/>
              <w:spacing w:before="0" w:beforeAutospacing="0" w:after="0" w:afterAutospacing="0" w:line="240" w:lineRule="atLeast"/>
              <w:jc w:val="center"/>
              <w:rPr>
                <w:color w:val="000000"/>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54" w:hRule="atLeast"/>
          <w:jc w:val="center"/>
        </w:trPr>
        <w:tc>
          <w:tcPr>
            <w:tcW w:w="1286" w:type="dxa"/>
            <w:vMerge w:val="continue"/>
            <w:tcBorders>
              <w:right w:val="single" w:color="auto" w:sz="4" w:space="0"/>
            </w:tcBorders>
            <w:noWrap w:val="0"/>
            <w:vAlign w:val="center"/>
          </w:tcPr>
          <w:p>
            <w:pPr>
              <w:spacing w:line="240" w:lineRule="atLeast"/>
              <w:jc w:val="center"/>
              <w:rPr>
                <w:rFonts w:ascii="宋体" w:hAnsi="宋体"/>
                <w:bCs/>
                <w:color w:val="000000"/>
                <w:sz w:val="22"/>
                <w:szCs w:val="22"/>
                <w:highlight w:val="none"/>
              </w:rPr>
            </w:pPr>
          </w:p>
        </w:tc>
        <w:tc>
          <w:tcPr>
            <w:tcW w:w="1815" w:type="dxa"/>
            <w:gridSpan w:val="6"/>
            <w:vMerge w:val="restart"/>
            <w:tcBorders>
              <w:left w:val="single" w:color="auto" w:sz="4" w:space="0"/>
              <w:right w:val="single" w:color="auto" w:sz="4" w:space="0"/>
            </w:tcBorders>
            <w:noWrap w:val="0"/>
            <w:vAlign w:val="center"/>
          </w:tcPr>
          <w:p>
            <w:pPr>
              <w:spacing w:line="240" w:lineRule="atLeast"/>
              <w:jc w:val="center"/>
              <w:rPr>
                <w:rFonts w:ascii="宋体" w:hAnsi="宋体"/>
                <w:color w:val="000000"/>
                <w:sz w:val="22"/>
                <w:szCs w:val="22"/>
                <w:highlight w:val="none"/>
              </w:rPr>
            </w:pPr>
            <w:r>
              <w:rPr>
                <w:rFonts w:hint="eastAsia" w:ascii="宋体" w:hAnsi="宋体"/>
                <w:color w:val="000000"/>
                <w:sz w:val="22"/>
                <w:szCs w:val="22"/>
                <w:highlight w:val="none"/>
              </w:rPr>
              <w:t>全日制普通高校</w:t>
            </w:r>
          </w:p>
          <w:p>
            <w:pPr>
              <w:spacing w:line="240" w:lineRule="atLeast"/>
              <w:jc w:val="center"/>
              <w:rPr>
                <w:rFonts w:ascii="宋体" w:hAnsi="宋体"/>
                <w:color w:val="000000"/>
                <w:sz w:val="22"/>
                <w:szCs w:val="22"/>
                <w:highlight w:val="none"/>
              </w:rPr>
            </w:pPr>
            <w:r>
              <w:rPr>
                <w:rFonts w:hint="eastAsia" w:ascii="宋体" w:hAnsi="宋体"/>
                <w:color w:val="000000"/>
                <w:sz w:val="22"/>
                <w:szCs w:val="22"/>
                <w:highlight w:val="none"/>
              </w:rPr>
              <w:t>硕士研究生</w:t>
            </w:r>
          </w:p>
        </w:tc>
        <w:tc>
          <w:tcPr>
            <w:tcW w:w="2028" w:type="dxa"/>
            <w:gridSpan w:val="7"/>
            <w:tcBorders>
              <w:left w:val="single" w:color="auto" w:sz="4" w:space="0"/>
              <w:bottom w:val="single" w:color="auto" w:sz="4" w:space="0"/>
            </w:tcBorders>
            <w:noWrap w:val="0"/>
            <w:vAlign w:val="center"/>
          </w:tcPr>
          <w:p>
            <w:pPr>
              <w:spacing w:line="240" w:lineRule="atLeast"/>
              <w:jc w:val="center"/>
              <w:rPr>
                <w:rFonts w:ascii="宋体" w:hAnsi="宋体"/>
                <w:color w:val="000000"/>
                <w:sz w:val="22"/>
                <w:szCs w:val="22"/>
                <w:highlight w:val="none"/>
              </w:rPr>
            </w:pPr>
            <w:r>
              <w:rPr>
                <w:rFonts w:hint="eastAsia" w:ascii="宋体" w:hAnsi="宋体"/>
                <w:color w:val="000000"/>
                <w:sz w:val="22"/>
                <w:szCs w:val="22"/>
                <w:highlight w:val="none"/>
              </w:rPr>
              <w:t>毕业时间</w:t>
            </w:r>
          </w:p>
        </w:tc>
        <w:tc>
          <w:tcPr>
            <w:tcW w:w="4378" w:type="dxa"/>
            <w:gridSpan w:val="13"/>
            <w:noWrap w:val="0"/>
            <w:vAlign w:val="center"/>
          </w:tcPr>
          <w:p>
            <w:pPr>
              <w:pStyle w:val="7"/>
              <w:widowControl w:val="0"/>
              <w:spacing w:before="0" w:beforeAutospacing="0" w:after="0" w:afterAutospacing="0" w:line="240" w:lineRule="atLeast"/>
              <w:jc w:val="center"/>
              <w:rPr>
                <w:color w:val="000000"/>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10" w:hRule="atLeast"/>
          <w:jc w:val="center"/>
        </w:trPr>
        <w:tc>
          <w:tcPr>
            <w:tcW w:w="1286" w:type="dxa"/>
            <w:vMerge w:val="continue"/>
            <w:tcBorders>
              <w:right w:val="single" w:color="auto" w:sz="4" w:space="0"/>
            </w:tcBorders>
            <w:noWrap w:val="0"/>
            <w:vAlign w:val="center"/>
          </w:tcPr>
          <w:p>
            <w:pPr>
              <w:spacing w:line="240" w:lineRule="atLeast"/>
              <w:jc w:val="center"/>
              <w:rPr>
                <w:rFonts w:ascii="宋体" w:hAnsi="宋体"/>
                <w:bCs/>
                <w:color w:val="000000"/>
                <w:sz w:val="22"/>
                <w:szCs w:val="22"/>
                <w:highlight w:val="none"/>
              </w:rPr>
            </w:pPr>
          </w:p>
        </w:tc>
        <w:tc>
          <w:tcPr>
            <w:tcW w:w="1815" w:type="dxa"/>
            <w:gridSpan w:val="6"/>
            <w:vMerge w:val="continue"/>
            <w:tcBorders>
              <w:left w:val="single" w:color="auto" w:sz="4" w:space="0"/>
              <w:right w:val="single" w:color="auto" w:sz="4" w:space="0"/>
            </w:tcBorders>
            <w:noWrap w:val="0"/>
            <w:vAlign w:val="center"/>
          </w:tcPr>
          <w:p>
            <w:pPr>
              <w:pStyle w:val="7"/>
              <w:widowControl w:val="0"/>
              <w:spacing w:line="240" w:lineRule="atLeast"/>
              <w:rPr>
                <w:color w:val="000000"/>
                <w:sz w:val="22"/>
                <w:szCs w:val="22"/>
                <w:highlight w:val="none"/>
              </w:rPr>
            </w:pPr>
          </w:p>
        </w:tc>
        <w:tc>
          <w:tcPr>
            <w:tcW w:w="2028" w:type="dxa"/>
            <w:gridSpan w:val="7"/>
            <w:tcBorders>
              <w:top w:val="single" w:color="auto" w:sz="4" w:space="0"/>
              <w:left w:val="single" w:color="auto" w:sz="4" w:space="0"/>
              <w:right w:val="single" w:color="auto" w:sz="4" w:space="0"/>
            </w:tcBorders>
            <w:noWrap w:val="0"/>
            <w:vAlign w:val="center"/>
          </w:tcPr>
          <w:p>
            <w:pPr>
              <w:spacing w:line="240" w:lineRule="atLeast"/>
              <w:jc w:val="center"/>
              <w:rPr>
                <w:rFonts w:ascii="宋体" w:hAnsi="宋体"/>
                <w:color w:val="000000"/>
                <w:sz w:val="22"/>
                <w:szCs w:val="22"/>
                <w:highlight w:val="none"/>
              </w:rPr>
            </w:pPr>
            <w:r>
              <w:rPr>
                <w:rFonts w:hint="eastAsia" w:ascii="宋体" w:hAnsi="宋体"/>
                <w:color w:val="000000"/>
                <w:sz w:val="22"/>
                <w:szCs w:val="22"/>
                <w:highlight w:val="none"/>
              </w:rPr>
              <w:t>毕业院校及专业</w:t>
            </w:r>
          </w:p>
        </w:tc>
        <w:tc>
          <w:tcPr>
            <w:tcW w:w="4378" w:type="dxa"/>
            <w:gridSpan w:val="13"/>
            <w:tcBorders>
              <w:left w:val="single" w:color="auto" w:sz="4" w:space="0"/>
            </w:tcBorders>
            <w:noWrap w:val="0"/>
            <w:vAlign w:val="center"/>
          </w:tcPr>
          <w:p>
            <w:pPr>
              <w:pStyle w:val="7"/>
              <w:widowControl w:val="0"/>
              <w:spacing w:before="0" w:beforeAutospacing="0" w:after="0" w:afterAutospacing="0" w:line="240" w:lineRule="atLeast"/>
              <w:jc w:val="center"/>
              <w:rPr>
                <w:color w:val="000000"/>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54" w:hRule="atLeast"/>
          <w:jc w:val="center"/>
        </w:trPr>
        <w:tc>
          <w:tcPr>
            <w:tcW w:w="1286" w:type="dxa"/>
            <w:vMerge w:val="continue"/>
            <w:tcBorders>
              <w:right w:val="single" w:color="auto" w:sz="4" w:space="0"/>
            </w:tcBorders>
            <w:noWrap w:val="0"/>
            <w:vAlign w:val="center"/>
          </w:tcPr>
          <w:p>
            <w:pPr>
              <w:spacing w:line="240" w:lineRule="atLeast"/>
              <w:jc w:val="center"/>
              <w:rPr>
                <w:rFonts w:ascii="宋体" w:hAnsi="宋体"/>
                <w:bCs/>
                <w:color w:val="000000"/>
                <w:sz w:val="22"/>
                <w:szCs w:val="22"/>
                <w:highlight w:val="none"/>
              </w:rPr>
            </w:pPr>
          </w:p>
        </w:tc>
        <w:tc>
          <w:tcPr>
            <w:tcW w:w="1815" w:type="dxa"/>
            <w:gridSpan w:val="6"/>
            <w:vMerge w:val="restart"/>
            <w:tcBorders>
              <w:left w:val="single" w:color="auto" w:sz="4" w:space="0"/>
              <w:right w:val="single" w:color="auto" w:sz="4" w:space="0"/>
            </w:tcBorders>
            <w:noWrap w:val="0"/>
            <w:vAlign w:val="center"/>
          </w:tcPr>
          <w:p>
            <w:pPr>
              <w:spacing w:line="240" w:lineRule="atLeast"/>
              <w:jc w:val="center"/>
              <w:rPr>
                <w:rFonts w:hint="eastAsia" w:ascii="宋体" w:hAnsi="宋体" w:eastAsia="宋体" w:cs="Times New Roman"/>
                <w:color w:val="000000"/>
                <w:sz w:val="22"/>
                <w:szCs w:val="22"/>
                <w:highlight w:val="none"/>
                <w:lang w:eastAsia="zh-CN"/>
              </w:rPr>
            </w:pPr>
            <w:r>
              <w:rPr>
                <w:rFonts w:hint="eastAsia" w:ascii="宋体" w:hAnsi="宋体" w:eastAsia="宋体" w:cs="Times New Roman"/>
                <w:color w:val="000000"/>
                <w:sz w:val="22"/>
                <w:szCs w:val="22"/>
                <w:highlight w:val="none"/>
                <w:lang w:val="en-US" w:eastAsia="zh-CN"/>
              </w:rPr>
              <w:t>全日制普通高校博士研究生</w:t>
            </w:r>
          </w:p>
        </w:tc>
        <w:tc>
          <w:tcPr>
            <w:tcW w:w="2028" w:type="dxa"/>
            <w:gridSpan w:val="7"/>
            <w:tcBorders>
              <w:top w:val="single" w:color="auto" w:sz="4" w:space="0"/>
              <w:left w:val="single" w:color="auto" w:sz="4" w:space="0"/>
              <w:right w:val="single" w:color="auto" w:sz="4" w:space="0"/>
            </w:tcBorders>
            <w:noWrap w:val="0"/>
            <w:vAlign w:val="center"/>
          </w:tcPr>
          <w:p>
            <w:pPr>
              <w:spacing w:line="240" w:lineRule="atLeast"/>
              <w:jc w:val="center"/>
              <w:rPr>
                <w:rFonts w:hint="eastAsia" w:ascii="宋体" w:hAnsi="宋体" w:eastAsia="宋体"/>
                <w:color w:val="000000"/>
                <w:sz w:val="22"/>
                <w:szCs w:val="22"/>
                <w:highlight w:val="none"/>
                <w:lang w:eastAsia="zh-CN"/>
              </w:rPr>
            </w:pPr>
            <w:r>
              <w:rPr>
                <w:rFonts w:hint="eastAsia" w:ascii="宋体" w:hAnsi="宋体"/>
                <w:color w:val="000000"/>
                <w:sz w:val="22"/>
                <w:szCs w:val="22"/>
                <w:highlight w:val="none"/>
                <w:lang w:eastAsia="zh-CN"/>
              </w:rPr>
              <w:t>毕业时间</w:t>
            </w:r>
          </w:p>
        </w:tc>
        <w:tc>
          <w:tcPr>
            <w:tcW w:w="4378" w:type="dxa"/>
            <w:gridSpan w:val="13"/>
            <w:tcBorders>
              <w:left w:val="single" w:color="auto" w:sz="4" w:space="0"/>
            </w:tcBorders>
            <w:noWrap w:val="0"/>
            <w:vAlign w:val="center"/>
          </w:tcPr>
          <w:p>
            <w:pPr>
              <w:pStyle w:val="7"/>
              <w:widowControl w:val="0"/>
              <w:spacing w:before="0" w:beforeAutospacing="0" w:after="0" w:afterAutospacing="0" w:line="240" w:lineRule="atLeast"/>
              <w:jc w:val="center"/>
              <w:rPr>
                <w:color w:val="000000"/>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10" w:hRule="atLeast"/>
          <w:jc w:val="center"/>
        </w:trPr>
        <w:tc>
          <w:tcPr>
            <w:tcW w:w="1286" w:type="dxa"/>
            <w:vMerge w:val="continue"/>
            <w:tcBorders>
              <w:right w:val="single" w:color="auto" w:sz="4" w:space="0"/>
            </w:tcBorders>
            <w:noWrap w:val="0"/>
            <w:vAlign w:val="center"/>
          </w:tcPr>
          <w:p>
            <w:pPr>
              <w:spacing w:line="240" w:lineRule="atLeast"/>
              <w:jc w:val="center"/>
              <w:rPr>
                <w:rFonts w:ascii="宋体" w:hAnsi="宋体"/>
                <w:bCs/>
                <w:color w:val="000000"/>
                <w:sz w:val="22"/>
                <w:szCs w:val="22"/>
                <w:highlight w:val="none"/>
              </w:rPr>
            </w:pPr>
          </w:p>
        </w:tc>
        <w:tc>
          <w:tcPr>
            <w:tcW w:w="1815" w:type="dxa"/>
            <w:gridSpan w:val="6"/>
            <w:vMerge w:val="continue"/>
            <w:tcBorders>
              <w:left w:val="single" w:color="auto" w:sz="4" w:space="0"/>
              <w:right w:val="single" w:color="auto" w:sz="4" w:space="0"/>
            </w:tcBorders>
            <w:noWrap w:val="0"/>
            <w:vAlign w:val="center"/>
          </w:tcPr>
          <w:p>
            <w:pPr>
              <w:pStyle w:val="7"/>
              <w:widowControl w:val="0"/>
              <w:spacing w:line="240" w:lineRule="atLeast"/>
              <w:rPr>
                <w:color w:val="000000"/>
                <w:sz w:val="22"/>
                <w:szCs w:val="22"/>
                <w:highlight w:val="none"/>
              </w:rPr>
            </w:pPr>
          </w:p>
        </w:tc>
        <w:tc>
          <w:tcPr>
            <w:tcW w:w="2028" w:type="dxa"/>
            <w:gridSpan w:val="7"/>
            <w:tcBorders>
              <w:top w:val="single" w:color="auto" w:sz="4" w:space="0"/>
              <w:left w:val="single" w:color="auto" w:sz="4" w:space="0"/>
              <w:right w:val="single" w:color="auto" w:sz="4" w:space="0"/>
            </w:tcBorders>
            <w:noWrap w:val="0"/>
            <w:vAlign w:val="center"/>
          </w:tcPr>
          <w:p>
            <w:pPr>
              <w:spacing w:line="240" w:lineRule="atLeast"/>
              <w:jc w:val="center"/>
              <w:rPr>
                <w:rFonts w:hint="eastAsia" w:ascii="宋体" w:hAnsi="宋体" w:eastAsia="宋体"/>
                <w:color w:val="000000"/>
                <w:sz w:val="22"/>
                <w:szCs w:val="22"/>
                <w:highlight w:val="none"/>
                <w:lang w:eastAsia="zh-CN"/>
              </w:rPr>
            </w:pPr>
            <w:r>
              <w:rPr>
                <w:rFonts w:hint="eastAsia" w:ascii="宋体" w:hAnsi="宋体"/>
                <w:color w:val="000000"/>
                <w:sz w:val="22"/>
                <w:szCs w:val="22"/>
                <w:highlight w:val="none"/>
                <w:lang w:eastAsia="zh-CN"/>
              </w:rPr>
              <w:t>毕业院校及专业</w:t>
            </w:r>
          </w:p>
        </w:tc>
        <w:tc>
          <w:tcPr>
            <w:tcW w:w="4378" w:type="dxa"/>
            <w:gridSpan w:val="13"/>
            <w:tcBorders>
              <w:left w:val="single" w:color="auto" w:sz="4" w:space="0"/>
            </w:tcBorders>
            <w:noWrap w:val="0"/>
            <w:vAlign w:val="center"/>
          </w:tcPr>
          <w:p>
            <w:pPr>
              <w:pStyle w:val="7"/>
              <w:widowControl w:val="0"/>
              <w:spacing w:before="0" w:beforeAutospacing="0" w:after="0" w:afterAutospacing="0" w:line="240" w:lineRule="atLeast"/>
              <w:jc w:val="center"/>
              <w:rPr>
                <w:color w:val="000000"/>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99" w:hRule="atLeast"/>
          <w:jc w:val="center"/>
        </w:trPr>
        <w:tc>
          <w:tcPr>
            <w:tcW w:w="1286" w:type="dxa"/>
            <w:tcBorders>
              <w:right w:val="single" w:color="auto" w:sz="4" w:space="0"/>
            </w:tcBorders>
            <w:noWrap w:val="0"/>
            <w:vAlign w:val="center"/>
          </w:tcPr>
          <w:p>
            <w:pPr>
              <w:spacing w:line="240" w:lineRule="atLeast"/>
              <w:jc w:val="center"/>
              <w:rPr>
                <w:rFonts w:hint="eastAsia" w:ascii="宋体" w:hAnsi="宋体"/>
                <w:color w:val="000000"/>
                <w:sz w:val="22"/>
                <w:szCs w:val="22"/>
                <w:highlight w:val="none"/>
              </w:rPr>
            </w:pPr>
            <w:r>
              <w:rPr>
                <w:rFonts w:hint="eastAsia" w:ascii="宋体" w:hAnsi="宋体"/>
                <w:color w:val="000000"/>
                <w:sz w:val="22"/>
                <w:szCs w:val="22"/>
                <w:highlight w:val="none"/>
              </w:rPr>
              <w:t>执业资格及取得时间</w:t>
            </w:r>
          </w:p>
        </w:tc>
        <w:tc>
          <w:tcPr>
            <w:tcW w:w="3843" w:type="dxa"/>
            <w:gridSpan w:val="13"/>
            <w:noWrap w:val="0"/>
            <w:vAlign w:val="center"/>
          </w:tcPr>
          <w:p>
            <w:pPr>
              <w:spacing w:line="240" w:lineRule="atLeast"/>
              <w:jc w:val="center"/>
              <w:rPr>
                <w:rFonts w:ascii="宋体" w:hAnsi="宋体"/>
                <w:color w:val="000000"/>
                <w:sz w:val="22"/>
                <w:szCs w:val="22"/>
                <w:highlight w:val="none"/>
              </w:rPr>
            </w:pPr>
          </w:p>
        </w:tc>
        <w:tc>
          <w:tcPr>
            <w:tcW w:w="1590" w:type="dxa"/>
            <w:gridSpan w:val="8"/>
            <w:tcBorders>
              <w:right w:val="single" w:color="auto" w:sz="4" w:space="0"/>
            </w:tcBorders>
            <w:noWrap w:val="0"/>
            <w:vAlign w:val="center"/>
          </w:tcPr>
          <w:p>
            <w:pPr>
              <w:pStyle w:val="7"/>
              <w:widowControl w:val="0"/>
              <w:spacing w:before="0" w:beforeAutospacing="0" w:after="0" w:afterAutospacing="0" w:line="240" w:lineRule="atLeast"/>
              <w:jc w:val="center"/>
              <w:rPr>
                <w:rFonts w:hint="eastAsia"/>
                <w:color w:val="000000"/>
                <w:sz w:val="22"/>
                <w:szCs w:val="22"/>
                <w:highlight w:val="none"/>
              </w:rPr>
            </w:pPr>
            <w:r>
              <w:rPr>
                <w:rFonts w:hint="eastAsia"/>
                <w:color w:val="000000"/>
                <w:sz w:val="22"/>
                <w:szCs w:val="22"/>
                <w:highlight w:val="none"/>
              </w:rPr>
              <w:t>专业技术资格及取得时间</w:t>
            </w:r>
          </w:p>
        </w:tc>
        <w:tc>
          <w:tcPr>
            <w:tcW w:w="2788" w:type="dxa"/>
            <w:gridSpan w:val="5"/>
            <w:noWrap w:val="0"/>
            <w:vAlign w:val="center"/>
          </w:tcPr>
          <w:p>
            <w:pPr>
              <w:pStyle w:val="7"/>
              <w:widowControl w:val="0"/>
              <w:spacing w:before="0" w:beforeAutospacing="0" w:after="0" w:afterAutospacing="0" w:line="240" w:lineRule="atLeast"/>
              <w:jc w:val="center"/>
              <w:rPr>
                <w:color w:val="000000"/>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10" w:hRule="atLeast"/>
          <w:jc w:val="center"/>
        </w:trPr>
        <w:tc>
          <w:tcPr>
            <w:tcW w:w="1286" w:type="dxa"/>
            <w:tcBorders>
              <w:right w:val="single" w:color="auto" w:sz="4" w:space="0"/>
            </w:tcBorders>
            <w:noWrap w:val="0"/>
            <w:vAlign w:val="center"/>
          </w:tcPr>
          <w:p>
            <w:pPr>
              <w:spacing w:line="240" w:lineRule="atLeast"/>
              <w:jc w:val="center"/>
              <w:rPr>
                <w:rFonts w:hint="eastAsia" w:ascii="宋体" w:hAnsi="宋体"/>
                <w:bCs/>
                <w:color w:val="000000"/>
                <w:sz w:val="22"/>
                <w:szCs w:val="22"/>
                <w:highlight w:val="none"/>
              </w:rPr>
            </w:pPr>
            <w:r>
              <w:rPr>
                <w:rFonts w:hint="eastAsia" w:ascii="宋体" w:hAnsi="宋体"/>
                <w:bCs/>
                <w:color w:val="000000"/>
                <w:sz w:val="22"/>
                <w:szCs w:val="22"/>
                <w:highlight w:val="none"/>
              </w:rPr>
              <w:t>通讯地址</w:t>
            </w:r>
          </w:p>
        </w:tc>
        <w:tc>
          <w:tcPr>
            <w:tcW w:w="3843" w:type="dxa"/>
            <w:gridSpan w:val="13"/>
            <w:tcBorders>
              <w:left w:val="single" w:color="auto" w:sz="4" w:space="0"/>
              <w:right w:val="single" w:color="auto" w:sz="4" w:space="0"/>
            </w:tcBorders>
            <w:noWrap w:val="0"/>
            <w:vAlign w:val="center"/>
          </w:tcPr>
          <w:p>
            <w:pPr>
              <w:spacing w:line="240" w:lineRule="atLeast"/>
              <w:jc w:val="center"/>
              <w:rPr>
                <w:rFonts w:ascii="宋体" w:hAnsi="宋体"/>
                <w:color w:val="000000"/>
                <w:sz w:val="22"/>
                <w:szCs w:val="22"/>
                <w:highlight w:val="none"/>
              </w:rPr>
            </w:pPr>
          </w:p>
        </w:tc>
        <w:tc>
          <w:tcPr>
            <w:tcW w:w="1583" w:type="dxa"/>
            <w:gridSpan w:val="7"/>
            <w:tcBorders>
              <w:left w:val="single" w:color="auto" w:sz="4" w:space="0"/>
              <w:right w:val="single" w:color="auto" w:sz="4" w:space="0"/>
            </w:tcBorders>
            <w:noWrap w:val="0"/>
            <w:vAlign w:val="center"/>
          </w:tcPr>
          <w:p>
            <w:pPr>
              <w:spacing w:line="240" w:lineRule="atLeast"/>
              <w:jc w:val="center"/>
              <w:rPr>
                <w:rFonts w:ascii="宋体" w:hAnsi="宋体"/>
                <w:color w:val="000000"/>
                <w:sz w:val="22"/>
                <w:szCs w:val="22"/>
                <w:highlight w:val="none"/>
              </w:rPr>
            </w:pPr>
            <w:r>
              <w:rPr>
                <w:rFonts w:hint="eastAsia" w:ascii="宋体" w:hAnsi="宋体"/>
                <w:bCs/>
                <w:color w:val="000000"/>
                <w:sz w:val="22"/>
                <w:szCs w:val="22"/>
                <w:highlight w:val="none"/>
              </w:rPr>
              <w:t>手机号码</w:t>
            </w:r>
          </w:p>
        </w:tc>
        <w:tc>
          <w:tcPr>
            <w:tcW w:w="2795" w:type="dxa"/>
            <w:gridSpan w:val="6"/>
            <w:tcBorders>
              <w:left w:val="single" w:color="auto" w:sz="4" w:space="0"/>
            </w:tcBorders>
            <w:noWrap w:val="0"/>
            <w:vAlign w:val="center"/>
          </w:tcPr>
          <w:p>
            <w:pPr>
              <w:spacing w:line="240" w:lineRule="atLeast"/>
              <w:rPr>
                <w:rFonts w:ascii="宋体" w:hAnsi="宋体"/>
                <w:color w:val="000000"/>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69" w:hRule="atLeast"/>
          <w:jc w:val="center"/>
        </w:trPr>
        <w:tc>
          <w:tcPr>
            <w:tcW w:w="1286" w:type="dxa"/>
            <w:noWrap w:val="0"/>
            <w:vAlign w:val="center"/>
          </w:tcPr>
          <w:p>
            <w:pPr>
              <w:spacing w:line="240" w:lineRule="atLeast"/>
              <w:jc w:val="center"/>
              <w:rPr>
                <w:rFonts w:ascii="宋体" w:hAnsi="宋体"/>
                <w:bCs/>
                <w:color w:val="000000"/>
                <w:sz w:val="22"/>
                <w:szCs w:val="22"/>
                <w:highlight w:val="none"/>
              </w:rPr>
            </w:pPr>
            <w:r>
              <w:rPr>
                <w:rFonts w:hint="eastAsia" w:ascii="宋体" w:hAnsi="宋体"/>
                <w:bCs/>
                <w:color w:val="000000"/>
                <w:sz w:val="22"/>
                <w:szCs w:val="22"/>
                <w:highlight w:val="none"/>
              </w:rPr>
              <w:t>报考单位</w:t>
            </w:r>
          </w:p>
        </w:tc>
        <w:tc>
          <w:tcPr>
            <w:tcW w:w="3843" w:type="dxa"/>
            <w:gridSpan w:val="13"/>
            <w:tcBorders>
              <w:right w:val="single" w:color="auto" w:sz="4" w:space="0"/>
            </w:tcBorders>
            <w:noWrap w:val="0"/>
            <w:vAlign w:val="center"/>
          </w:tcPr>
          <w:p>
            <w:pPr>
              <w:spacing w:line="240" w:lineRule="atLeast"/>
              <w:rPr>
                <w:rFonts w:ascii="宋体" w:hAnsi="宋体"/>
                <w:color w:val="000000"/>
                <w:sz w:val="22"/>
                <w:szCs w:val="22"/>
                <w:highlight w:val="none"/>
              </w:rPr>
            </w:pPr>
          </w:p>
        </w:tc>
        <w:tc>
          <w:tcPr>
            <w:tcW w:w="1590" w:type="dxa"/>
            <w:gridSpan w:val="8"/>
            <w:tcBorders>
              <w:left w:val="single" w:color="auto" w:sz="4" w:space="0"/>
              <w:right w:val="single" w:color="auto" w:sz="4" w:space="0"/>
            </w:tcBorders>
            <w:noWrap w:val="0"/>
            <w:vAlign w:val="center"/>
          </w:tcPr>
          <w:p>
            <w:pPr>
              <w:spacing w:line="240" w:lineRule="atLeast"/>
              <w:jc w:val="center"/>
              <w:rPr>
                <w:rFonts w:hint="eastAsia" w:ascii="宋体" w:hAnsi="宋体"/>
                <w:bCs/>
                <w:color w:val="000000"/>
                <w:sz w:val="22"/>
                <w:szCs w:val="22"/>
                <w:highlight w:val="none"/>
              </w:rPr>
            </w:pPr>
            <w:r>
              <w:rPr>
                <w:rFonts w:hint="eastAsia" w:ascii="宋体" w:hAnsi="宋体"/>
                <w:bCs/>
                <w:color w:val="000000"/>
                <w:sz w:val="22"/>
                <w:szCs w:val="22"/>
                <w:highlight w:val="none"/>
              </w:rPr>
              <w:t>报考岗位</w:t>
            </w:r>
          </w:p>
          <w:p>
            <w:pPr>
              <w:spacing w:line="240" w:lineRule="atLeast"/>
              <w:jc w:val="center"/>
              <w:rPr>
                <w:rFonts w:ascii="宋体" w:hAnsi="宋体"/>
                <w:color w:val="000000"/>
                <w:sz w:val="22"/>
                <w:szCs w:val="22"/>
                <w:highlight w:val="none"/>
              </w:rPr>
            </w:pPr>
            <w:r>
              <w:rPr>
                <w:rFonts w:hint="eastAsia" w:ascii="宋体" w:hAnsi="宋体"/>
                <w:bCs/>
                <w:color w:val="000000"/>
                <w:sz w:val="22"/>
                <w:szCs w:val="22"/>
                <w:highlight w:val="none"/>
              </w:rPr>
              <w:t>及代码</w:t>
            </w:r>
          </w:p>
        </w:tc>
        <w:tc>
          <w:tcPr>
            <w:tcW w:w="2788" w:type="dxa"/>
            <w:gridSpan w:val="5"/>
            <w:tcBorders>
              <w:left w:val="single" w:color="auto" w:sz="4" w:space="0"/>
            </w:tcBorders>
            <w:noWrap w:val="0"/>
            <w:vAlign w:val="center"/>
          </w:tcPr>
          <w:p>
            <w:pPr>
              <w:spacing w:line="240" w:lineRule="atLeast"/>
              <w:rPr>
                <w:rFonts w:ascii="宋体" w:hAnsi="宋体"/>
                <w:color w:val="000000"/>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46" w:hRule="atLeast"/>
          <w:jc w:val="center"/>
        </w:trPr>
        <w:tc>
          <w:tcPr>
            <w:tcW w:w="1286" w:type="dxa"/>
            <w:noWrap w:val="0"/>
            <w:vAlign w:val="center"/>
          </w:tcPr>
          <w:p>
            <w:pPr>
              <w:spacing w:line="240" w:lineRule="atLeast"/>
              <w:jc w:val="center"/>
              <w:rPr>
                <w:rFonts w:hint="eastAsia" w:ascii="宋体" w:hAnsi="宋体" w:eastAsia="宋体" w:cs="Times New Roman"/>
                <w:bCs/>
                <w:color w:val="000000"/>
                <w:sz w:val="22"/>
                <w:szCs w:val="22"/>
                <w:highlight w:val="none"/>
                <w:lang w:eastAsia="zh-CN"/>
              </w:rPr>
            </w:pPr>
            <w:r>
              <w:rPr>
                <w:rFonts w:hint="eastAsia" w:ascii="宋体" w:hAnsi="宋体" w:eastAsia="宋体" w:cs="Times New Roman"/>
                <w:bCs/>
                <w:color w:val="000000"/>
                <w:sz w:val="22"/>
                <w:szCs w:val="22"/>
                <w:highlight w:val="none"/>
                <w:lang w:eastAsia="zh-CN"/>
              </w:rPr>
              <w:t>个人简历（从高中开始填）</w:t>
            </w:r>
          </w:p>
        </w:tc>
        <w:tc>
          <w:tcPr>
            <w:tcW w:w="8221" w:type="dxa"/>
            <w:gridSpan w:val="26"/>
            <w:noWrap w:val="0"/>
            <w:vAlign w:val="center"/>
          </w:tcPr>
          <w:p>
            <w:pPr>
              <w:spacing w:line="240" w:lineRule="atLeast"/>
              <w:rPr>
                <w:rFonts w:ascii="宋体" w:hAnsi="宋体"/>
                <w:color w:val="000000"/>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26" w:hRule="atLeast"/>
          <w:jc w:val="center"/>
        </w:trPr>
        <w:tc>
          <w:tcPr>
            <w:tcW w:w="1286" w:type="dxa"/>
            <w:noWrap w:val="0"/>
            <w:vAlign w:val="center"/>
          </w:tcPr>
          <w:p>
            <w:pPr>
              <w:spacing w:line="240" w:lineRule="atLeast"/>
              <w:jc w:val="center"/>
              <w:rPr>
                <w:rFonts w:hint="eastAsia" w:ascii="宋体" w:hAnsi="宋体"/>
                <w:bCs/>
                <w:color w:val="000000"/>
                <w:sz w:val="22"/>
                <w:szCs w:val="22"/>
                <w:highlight w:val="none"/>
              </w:rPr>
            </w:pPr>
            <w:r>
              <w:rPr>
                <w:rFonts w:hint="eastAsia" w:ascii="宋体" w:hAnsi="宋体"/>
                <w:bCs/>
                <w:color w:val="000000"/>
                <w:sz w:val="22"/>
                <w:szCs w:val="22"/>
                <w:highlight w:val="none"/>
                <w:lang w:eastAsia="zh-CN"/>
              </w:rPr>
              <w:t>本科、硕博</w:t>
            </w:r>
            <w:r>
              <w:rPr>
                <w:rFonts w:hint="eastAsia" w:ascii="宋体" w:hAnsi="宋体"/>
                <w:bCs/>
                <w:color w:val="000000"/>
                <w:sz w:val="22"/>
                <w:szCs w:val="22"/>
                <w:highlight w:val="none"/>
              </w:rPr>
              <w:t>期间获得的主要荣誉</w:t>
            </w:r>
          </w:p>
        </w:tc>
        <w:tc>
          <w:tcPr>
            <w:tcW w:w="8221" w:type="dxa"/>
            <w:gridSpan w:val="26"/>
            <w:noWrap w:val="0"/>
            <w:vAlign w:val="center"/>
          </w:tcPr>
          <w:p>
            <w:pPr>
              <w:spacing w:line="240" w:lineRule="atLeast"/>
              <w:rPr>
                <w:rFonts w:ascii="宋体" w:hAnsi="宋体"/>
                <w:color w:val="000000"/>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87" w:hRule="atLeast"/>
          <w:jc w:val="center"/>
        </w:trPr>
        <w:tc>
          <w:tcPr>
            <w:tcW w:w="1286" w:type="dxa"/>
            <w:noWrap w:val="0"/>
            <w:vAlign w:val="center"/>
          </w:tcPr>
          <w:p>
            <w:pPr>
              <w:spacing w:line="240" w:lineRule="atLeast"/>
              <w:jc w:val="center"/>
              <w:rPr>
                <w:rFonts w:ascii="宋体" w:hAnsi="宋体"/>
                <w:bCs/>
                <w:color w:val="000000"/>
                <w:sz w:val="22"/>
                <w:szCs w:val="22"/>
                <w:highlight w:val="none"/>
              </w:rPr>
            </w:pPr>
            <w:r>
              <w:rPr>
                <w:rFonts w:hint="eastAsia" w:ascii="宋体" w:hAnsi="宋体"/>
                <w:bCs/>
                <w:color w:val="000000"/>
                <w:sz w:val="22"/>
                <w:szCs w:val="22"/>
                <w:highlight w:val="none"/>
              </w:rPr>
              <w:t>诚信承诺</w:t>
            </w:r>
          </w:p>
        </w:tc>
        <w:tc>
          <w:tcPr>
            <w:tcW w:w="8221" w:type="dxa"/>
            <w:gridSpan w:val="26"/>
            <w:noWrap w:val="0"/>
            <w:vAlign w:val="top"/>
          </w:tcPr>
          <w:p>
            <w:pPr>
              <w:spacing w:before="156" w:beforeLines="50" w:line="240" w:lineRule="atLeast"/>
              <w:ind w:firstLine="440" w:firstLineChars="200"/>
              <w:rPr>
                <w:rFonts w:ascii="宋体" w:hAnsi="宋体"/>
                <w:bCs/>
                <w:color w:val="000000"/>
                <w:sz w:val="22"/>
                <w:szCs w:val="22"/>
                <w:highlight w:val="none"/>
              </w:rPr>
            </w:pPr>
            <w:r>
              <w:rPr>
                <w:rFonts w:hint="eastAsia" w:ascii="宋体" w:hAnsi="宋体"/>
                <w:bCs/>
                <w:color w:val="000000"/>
                <w:sz w:val="22"/>
                <w:szCs w:val="22"/>
                <w:highlight w:val="none"/>
              </w:rPr>
              <w:t>以上本人个人有关信息及提供的证明、证件真实、准确、有效。如有虚假，本人自愿承担相应责任。</w:t>
            </w:r>
          </w:p>
          <w:p>
            <w:pPr>
              <w:spacing w:line="240" w:lineRule="atLeast"/>
              <w:ind w:right="480" w:firstLine="440" w:firstLineChars="200"/>
              <w:rPr>
                <w:rFonts w:hint="eastAsia" w:ascii="宋体" w:hAnsi="宋体"/>
                <w:color w:val="000000"/>
                <w:sz w:val="22"/>
                <w:szCs w:val="22"/>
                <w:highlight w:val="none"/>
              </w:rPr>
            </w:pPr>
            <w:r>
              <w:rPr>
                <w:rFonts w:hint="eastAsia" w:ascii="宋体" w:hAnsi="宋体"/>
                <w:bCs/>
                <w:color w:val="000000"/>
                <w:sz w:val="22"/>
                <w:szCs w:val="22"/>
                <w:highlight w:val="none"/>
              </w:rPr>
              <w:t>应聘人签名：　                                  年</w:t>
            </w:r>
            <w:r>
              <w:rPr>
                <w:rFonts w:ascii="宋体" w:hAnsi="宋体"/>
                <w:bCs/>
                <w:color w:val="000000"/>
                <w:sz w:val="22"/>
                <w:szCs w:val="22"/>
                <w:highlight w:val="none"/>
              </w:rPr>
              <w:t xml:space="preserve">   </w:t>
            </w:r>
            <w:r>
              <w:rPr>
                <w:rFonts w:hint="eastAsia" w:ascii="宋体" w:hAnsi="宋体"/>
                <w:bCs/>
                <w:color w:val="000000"/>
                <w:sz w:val="22"/>
                <w:szCs w:val="22"/>
                <w:highlight w:val="none"/>
              </w:rPr>
              <w:t>月</w:t>
            </w:r>
            <w:r>
              <w:rPr>
                <w:rFonts w:ascii="宋体" w:hAnsi="宋体"/>
                <w:bCs/>
                <w:color w:val="000000"/>
                <w:sz w:val="22"/>
                <w:szCs w:val="22"/>
                <w:highlight w:val="none"/>
              </w:rPr>
              <w:t xml:space="preserve">   </w:t>
            </w:r>
            <w:r>
              <w:rPr>
                <w:rFonts w:hint="eastAsia" w:ascii="宋体" w:hAnsi="宋体"/>
                <w:bCs/>
                <w:color w:val="000000"/>
                <w:sz w:val="22"/>
                <w:szCs w:val="22"/>
                <w:highlight w:val="non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704" w:hRule="atLeast"/>
          <w:jc w:val="center"/>
        </w:trPr>
        <w:tc>
          <w:tcPr>
            <w:tcW w:w="1286" w:type="dxa"/>
            <w:noWrap w:val="0"/>
            <w:vAlign w:val="center"/>
          </w:tcPr>
          <w:p>
            <w:pPr>
              <w:spacing w:line="240" w:lineRule="atLeast"/>
              <w:jc w:val="center"/>
              <w:rPr>
                <w:rFonts w:ascii="宋体" w:hAnsi="宋体"/>
                <w:bCs/>
                <w:color w:val="000000"/>
                <w:sz w:val="22"/>
                <w:szCs w:val="22"/>
                <w:highlight w:val="none"/>
              </w:rPr>
            </w:pPr>
            <w:r>
              <w:rPr>
                <w:rFonts w:hint="eastAsia" w:ascii="宋体" w:hAnsi="宋体"/>
                <w:bCs/>
                <w:color w:val="000000"/>
                <w:sz w:val="22"/>
                <w:szCs w:val="22"/>
                <w:highlight w:val="none"/>
              </w:rPr>
              <w:t>初审</w:t>
            </w:r>
          </w:p>
          <w:p>
            <w:pPr>
              <w:spacing w:line="240" w:lineRule="atLeast"/>
              <w:jc w:val="center"/>
              <w:rPr>
                <w:rFonts w:ascii="宋体" w:hAnsi="宋体"/>
                <w:bCs/>
                <w:color w:val="000000"/>
                <w:sz w:val="22"/>
                <w:szCs w:val="22"/>
                <w:highlight w:val="none"/>
              </w:rPr>
            </w:pPr>
            <w:r>
              <w:rPr>
                <w:rFonts w:hint="eastAsia" w:ascii="宋体" w:hAnsi="宋体"/>
                <w:bCs/>
                <w:color w:val="000000"/>
                <w:sz w:val="22"/>
                <w:szCs w:val="22"/>
                <w:highlight w:val="none"/>
              </w:rPr>
              <w:t>意见</w:t>
            </w:r>
          </w:p>
        </w:tc>
        <w:tc>
          <w:tcPr>
            <w:tcW w:w="3843" w:type="dxa"/>
            <w:gridSpan w:val="13"/>
            <w:noWrap w:val="0"/>
            <w:vAlign w:val="center"/>
          </w:tcPr>
          <w:p>
            <w:pPr>
              <w:spacing w:line="240" w:lineRule="atLeast"/>
              <w:jc w:val="left"/>
              <w:rPr>
                <w:rFonts w:ascii="宋体" w:hAnsi="宋体"/>
                <w:bCs/>
                <w:color w:val="000000"/>
                <w:sz w:val="22"/>
                <w:szCs w:val="22"/>
                <w:highlight w:val="none"/>
              </w:rPr>
            </w:pPr>
            <w:r>
              <w:rPr>
                <w:rFonts w:hint="eastAsia" w:ascii="宋体" w:hAnsi="宋体"/>
                <w:bCs/>
                <w:color w:val="000000"/>
                <w:sz w:val="22"/>
                <w:szCs w:val="22"/>
                <w:highlight w:val="none"/>
              </w:rPr>
              <w:t>符合</w:t>
            </w:r>
            <w:r>
              <w:rPr>
                <w:rFonts w:ascii="宋体" w:hAnsi="宋体"/>
                <w:bCs/>
                <w:color w:val="000000"/>
                <w:sz w:val="22"/>
                <w:szCs w:val="22"/>
                <w:highlight w:val="none"/>
                <w:u w:val="single"/>
              </w:rPr>
              <w:t xml:space="preserve">             </w:t>
            </w:r>
            <w:r>
              <w:rPr>
                <w:rFonts w:hint="eastAsia" w:ascii="宋体" w:hAnsi="宋体"/>
                <w:bCs/>
                <w:color w:val="000000"/>
                <w:sz w:val="22"/>
                <w:szCs w:val="22"/>
                <w:highlight w:val="none"/>
              </w:rPr>
              <w:t>（岗位）报考条件。</w:t>
            </w:r>
          </w:p>
          <w:p>
            <w:pPr>
              <w:spacing w:line="240" w:lineRule="atLeast"/>
              <w:ind w:firstLine="440" w:firstLineChars="200"/>
              <w:rPr>
                <w:rFonts w:ascii="宋体" w:hAnsi="宋体"/>
                <w:bCs/>
                <w:color w:val="000000"/>
                <w:sz w:val="22"/>
                <w:szCs w:val="22"/>
                <w:highlight w:val="none"/>
              </w:rPr>
            </w:pPr>
            <w:r>
              <w:rPr>
                <w:rFonts w:hint="eastAsia" w:ascii="宋体" w:hAnsi="宋体"/>
                <w:bCs/>
                <w:color w:val="000000"/>
                <w:sz w:val="22"/>
                <w:szCs w:val="22"/>
                <w:highlight w:val="none"/>
              </w:rPr>
              <w:t>审查人签名</w:t>
            </w:r>
            <w:r>
              <w:rPr>
                <w:rFonts w:ascii="宋体" w:hAnsi="宋体"/>
                <w:bCs/>
                <w:color w:val="000000"/>
                <w:sz w:val="22"/>
                <w:szCs w:val="22"/>
                <w:highlight w:val="none"/>
              </w:rPr>
              <w:t>:</w:t>
            </w:r>
          </w:p>
          <w:p>
            <w:pPr>
              <w:spacing w:line="240" w:lineRule="atLeast"/>
              <w:ind w:firstLine="1980" w:firstLineChars="900"/>
              <w:rPr>
                <w:rFonts w:ascii="宋体" w:hAnsi="宋体"/>
                <w:bCs/>
                <w:color w:val="000000"/>
                <w:sz w:val="22"/>
                <w:szCs w:val="22"/>
                <w:highlight w:val="none"/>
              </w:rPr>
            </w:pPr>
            <w:r>
              <w:rPr>
                <w:rFonts w:hint="eastAsia" w:ascii="宋体" w:hAnsi="宋体"/>
                <w:bCs/>
                <w:color w:val="000000"/>
                <w:sz w:val="22"/>
                <w:szCs w:val="22"/>
                <w:highlight w:val="none"/>
              </w:rPr>
              <w:t>年</w:t>
            </w:r>
            <w:r>
              <w:rPr>
                <w:rFonts w:ascii="宋体" w:hAnsi="宋体"/>
                <w:bCs/>
                <w:color w:val="000000"/>
                <w:sz w:val="22"/>
                <w:szCs w:val="22"/>
                <w:highlight w:val="none"/>
              </w:rPr>
              <w:t xml:space="preserve">   </w:t>
            </w:r>
            <w:r>
              <w:rPr>
                <w:rFonts w:hint="eastAsia" w:ascii="宋体" w:hAnsi="宋体"/>
                <w:bCs/>
                <w:color w:val="000000"/>
                <w:sz w:val="22"/>
                <w:szCs w:val="22"/>
                <w:highlight w:val="none"/>
              </w:rPr>
              <w:t>月</w:t>
            </w:r>
            <w:r>
              <w:rPr>
                <w:rFonts w:ascii="宋体" w:hAnsi="宋体"/>
                <w:bCs/>
                <w:color w:val="000000"/>
                <w:sz w:val="22"/>
                <w:szCs w:val="22"/>
                <w:highlight w:val="none"/>
              </w:rPr>
              <w:t xml:space="preserve">   </w:t>
            </w:r>
            <w:r>
              <w:rPr>
                <w:rFonts w:hint="eastAsia" w:ascii="宋体" w:hAnsi="宋体"/>
                <w:bCs/>
                <w:color w:val="000000"/>
                <w:sz w:val="22"/>
                <w:szCs w:val="22"/>
                <w:highlight w:val="none"/>
              </w:rPr>
              <w:t>日</w:t>
            </w:r>
          </w:p>
        </w:tc>
        <w:tc>
          <w:tcPr>
            <w:tcW w:w="827" w:type="dxa"/>
            <w:gridSpan w:val="3"/>
            <w:noWrap w:val="0"/>
            <w:vAlign w:val="center"/>
          </w:tcPr>
          <w:p>
            <w:pPr>
              <w:spacing w:line="240" w:lineRule="atLeast"/>
              <w:jc w:val="center"/>
              <w:rPr>
                <w:rFonts w:hint="eastAsia" w:ascii="宋体" w:hAnsi="宋体"/>
                <w:bCs/>
                <w:color w:val="000000"/>
                <w:sz w:val="22"/>
                <w:szCs w:val="22"/>
                <w:highlight w:val="none"/>
              </w:rPr>
            </w:pPr>
            <w:r>
              <w:rPr>
                <w:rFonts w:hint="eastAsia" w:ascii="宋体" w:hAnsi="宋体"/>
                <w:bCs/>
                <w:color w:val="000000"/>
                <w:sz w:val="22"/>
                <w:szCs w:val="22"/>
                <w:highlight w:val="none"/>
              </w:rPr>
              <w:t>复审</w:t>
            </w:r>
          </w:p>
          <w:p>
            <w:pPr>
              <w:spacing w:line="240" w:lineRule="atLeast"/>
              <w:jc w:val="center"/>
              <w:rPr>
                <w:rFonts w:ascii="宋体" w:hAnsi="宋体"/>
                <w:bCs/>
                <w:color w:val="000000"/>
                <w:sz w:val="22"/>
                <w:szCs w:val="22"/>
                <w:highlight w:val="none"/>
              </w:rPr>
            </w:pPr>
            <w:r>
              <w:rPr>
                <w:rFonts w:hint="eastAsia" w:ascii="宋体" w:hAnsi="宋体"/>
                <w:bCs/>
                <w:color w:val="000000"/>
                <w:sz w:val="22"/>
                <w:szCs w:val="22"/>
                <w:highlight w:val="none"/>
              </w:rPr>
              <w:t>意见</w:t>
            </w:r>
          </w:p>
        </w:tc>
        <w:tc>
          <w:tcPr>
            <w:tcW w:w="3551" w:type="dxa"/>
            <w:gridSpan w:val="10"/>
            <w:noWrap w:val="0"/>
            <w:vAlign w:val="center"/>
          </w:tcPr>
          <w:p>
            <w:pPr>
              <w:spacing w:line="240" w:lineRule="atLeast"/>
              <w:jc w:val="left"/>
              <w:rPr>
                <w:rFonts w:ascii="宋体" w:hAnsi="宋体"/>
                <w:bCs/>
                <w:color w:val="000000"/>
                <w:sz w:val="22"/>
                <w:szCs w:val="22"/>
                <w:highlight w:val="none"/>
              </w:rPr>
            </w:pPr>
            <w:r>
              <w:rPr>
                <w:rFonts w:hint="eastAsia" w:ascii="宋体" w:hAnsi="宋体"/>
                <w:bCs/>
                <w:color w:val="000000"/>
                <w:sz w:val="22"/>
                <w:szCs w:val="22"/>
                <w:highlight w:val="none"/>
              </w:rPr>
              <w:t>符合</w:t>
            </w:r>
            <w:r>
              <w:rPr>
                <w:rFonts w:ascii="宋体" w:hAnsi="宋体"/>
                <w:bCs/>
                <w:color w:val="000000"/>
                <w:sz w:val="22"/>
                <w:szCs w:val="22"/>
                <w:highlight w:val="none"/>
                <w:u w:val="single"/>
              </w:rPr>
              <w:t xml:space="preserve">             </w:t>
            </w:r>
            <w:r>
              <w:rPr>
                <w:rFonts w:hint="eastAsia" w:ascii="宋体" w:hAnsi="宋体"/>
                <w:bCs/>
                <w:color w:val="000000"/>
                <w:sz w:val="22"/>
                <w:szCs w:val="22"/>
                <w:highlight w:val="none"/>
              </w:rPr>
              <w:t>（岗位）报考条件。</w:t>
            </w:r>
          </w:p>
          <w:p>
            <w:pPr>
              <w:spacing w:line="240" w:lineRule="atLeast"/>
              <w:ind w:firstLine="440" w:firstLineChars="200"/>
              <w:rPr>
                <w:rFonts w:ascii="宋体" w:hAnsi="宋体"/>
                <w:bCs/>
                <w:color w:val="000000"/>
                <w:sz w:val="22"/>
                <w:szCs w:val="22"/>
                <w:highlight w:val="none"/>
              </w:rPr>
            </w:pPr>
            <w:r>
              <w:rPr>
                <w:rFonts w:hint="eastAsia" w:ascii="宋体" w:hAnsi="宋体"/>
                <w:bCs/>
                <w:color w:val="000000"/>
                <w:sz w:val="22"/>
                <w:szCs w:val="22"/>
                <w:highlight w:val="none"/>
              </w:rPr>
              <w:t>审查人签名</w:t>
            </w:r>
            <w:r>
              <w:rPr>
                <w:rFonts w:ascii="宋体" w:hAnsi="宋体"/>
                <w:bCs/>
                <w:color w:val="000000"/>
                <w:sz w:val="22"/>
                <w:szCs w:val="22"/>
                <w:highlight w:val="none"/>
              </w:rPr>
              <w:t>:</w:t>
            </w:r>
          </w:p>
          <w:p>
            <w:pPr>
              <w:spacing w:before="156" w:beforeLines="50" w:line="240" w:lineRule="atLeast"/>
              <w:ind w:right="120" w:firstLine="440" w:firstLineChars="200"/>
              <w:jc w:val="right"/>
              <w:rPr>
                <w:rFonts w:ascii="宋体" w:hAnsi="宋体"/>
                <w:bCs/>
                <w:color w:val="000000"/>
                <w:sz w:val="22"/>
                <w:szCs w:val="22"/>
                <w:highlight w:val="none"/>
              </w:rPr>
            </w:pPr>
            <w:r>
              <w:rPr>
                <w:rFonts w:hint="eastAsia" w:ascii="宋体" w:hAnsi="宋体"/>
                <w:bCs/>
                <w:color w:val="000000"/>
                <w:sz w:val="22"/>
                <w:szCs w:val="22"/>
                <w:highlight w:val="none"/>
              </w:rPr>
              <w:t>年</w:t>
            </w:r>
            <w:r>
              <w:rPr>
                <w:rFonts w:ascii="宋体" w:hAnsi="宋体"/>
                <w:bCs/>
                <w:color w:val="000000"/>
                <w:sz w:val="22"/>
                <w:szCs w:val="22"/>
                <w:highlight w:val="none"/>
              </w:rPr>
              <w:t xml:space="preserve">   </w:t>
            </w:r>
            <w:r>
              <w:rPr>
                <w:rFonts w:hint="eastAsia" w:ascii="宋体" w:hAnsi="宋体"/>
                <w:bCs/>
                <w:color w:val="000000"/>
                <w:sz w:val="22"/>
                <w:szCs w:val="22"/>
                <w:highlight w:val="none"/>
              </w:rPr>
              <w:t>月</w:t>
            </w:r>
            <w:r>
              <w:rPr>
                <w:rFonts w:ascii="宋体" w:hAnsi="宋体"/>
                <w:bCs/>
                <w:color w:val="000000"/>
                <w:sz w:val="22"/>
                <w:szCs w:val="22"/>
                <w:highlight w:val="none"/>
              </w:rPr>
              <w:t xml:space="preserve">   </w:t>
            </w:r>
            <w:r>
              <w:rPr>
                <w:rFonts w:hint="eastAsia" w:ascii="宋体" w:hAnsi="宋体"/>
                <w:bCs/>
                <w:color w:val="000000"/>
                <w:sz w:val="22"/>
                <w:szCs w:val="22"/>
                <w:highlight w:val="non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10" w:hRule="atLeast"/>
          <w:jc w:val="center"/>
        </w:trPr>
        <w:tc>
          <w:tcPr>
            <w:tcW w:w="1286" w:type="dxa"/>
            <w:noWrap w:val="0"/>
            <w:vAlign w:val="center"/>
          </w:tcPr>
          <w:p>
            <w:pPr>
              <w:spacing w:line="240" w:lineRule="atLeast"/>
              <w:jc w:val="center"/>
              <w:rPr>
                <w:rFonts w:ascii="宋体" w:hAnsi="宋体"/>
                <w:bCs/>
                <w:color w:val="000000"/>
                <w:sz w:val="22"/>
                <w:szCs w:val="22"/>
                <w:highlight w:val="none"/>
              </w:rPr>
            </w:pPr>
            <w:r>
              <w:rPr>
                <w:rFonts w:hint="eastAsia" w:ascii="宋体" w:hAnsi="宋体"/>
                <w:bCs/>
                <w:color w:val="000000"/>
                <w:sz w:val="22"/>
                <w:szCs w:val="22"/>
                <w:highlight w:val="none"/>
              </w:rPr>
              <w:t>考核结果</w:t>
            </w:r>
          </w:p>
        </w:tc>
        <w:tc>
          <w:tcPr>
            <w:tcW w:w="8221" w:type="dxa"/>
            <w:gridSpan w:val="26"/>
            <w:noWrap w:val="0"/>
            <w:vAlign w:val="top"/>
          </w:tcPr>
          <w:p>
            <w:pPr>
              <w:spacing w:line="240" w:lineRule="atLeast"/>
              <w:jc w:val="left"/>
              <w:rPr>
                <w:rFonts w:ascii="宋体" w:hAnsi="宋体"/>
                <w:bCs/>
                <w:color w:val="000000"/>
                <w:sz w:val="22"/>
                <w:szCs w:val="22"/>
                <w:highlight w:val="none"/>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814702"/>
    <w:rsid w:val="22AC1C40"/>
    <w:rsid w:val="4A8147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qFormat/>
    <w:uiPriority w:val="0"/>
    <w:pPr>
      <w:ind w:firstLine="420" w:firstLineChars="100"/>
    </w:pPr>
  </w:style>
  <w:style w:type="paragraph" w:styleId="3">
    <w:name w:val="Body Text"/>
    <w:basedOn w:val="1"/>
    <w:next w:val="2"/>
    <w:qFormat/>
    <w:uiPriority w:val="0"/>
    <w:pPr>
      <w:spacing w:after="120" w:afterLines="0"/>
    </w:pPr>
  </w:style>
  <w:style w:type="paragraph" w:styleId="4">
    <w:name w:val="Normal (Web)"/>
    <w:basedOn w:val="1"/>
    <w:uiPriority w:val="0"/>
    <w:pPr>
      <w:spacing w:before="100" w:beforeAutospacing="1" w:after="100" w:afterAutospacing="1"/>
      <w:jc w:val="left"/>
    </w:pPr>
    <w:rPr>
      <w:rFonts w:ascii="Calibri" w:hAnsi="Calibri"/>
      <w:kern w:val="0"/>
      <w:sz w:val="24"/>
      <w:szCs w:val="24"/>
    </w:rPr>
  </w:style>
  <w:style w:type="paragraph" w:customStyle="1" w:styleId="7">
    <w:name w:val="p0"/>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2021-05-14T09:59:00Z</dcterms:created>
  <dc:creator>spunky</dc:creator>
  <cp:lastModifiedBy>xiaoxiannv</cp:lastModifiedBy>
  <dcterms:modified xsi:type="dcterms:W3CDTF">2021-05-18T03:24:23Z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5A9E45F4CD654FF6A5A6D8129F3A5FFE</vt:lpwstr>
  </property>
</Properties>
</file>