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90"/>
        <w:gridCol w:w="1395"/>
        <w:gridCol w:w="975"/>
        <w:gridCol w:w="990"/>
        <w:gridCol w:w="148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用工单位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拟派驻供电所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岗位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招聘数量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岗位条件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东营市光明电力服务有限责任公司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农高区供电所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电工类、电子信息类、其他工学类，电工类优先，具体专业名称详见附件内的专业分类目录。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东营市农高区中心社区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东营市光明电力服务有限责任公司东营区分公司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六户供电所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电工类、电子信息类、其他工学类，电子信息类优先，具体专业名称详见附件内的专业分类目录。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东营市东营区六户镇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牛庄供电所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综合事务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财务类、管理类，财务类优先，具体专业名称详见附件内的专业分类目录。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东营市东营区牛庄镇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牛庄供电所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电工类、电子信息类、其他工学类，电工类优先，具体专业名称详见附件内的专业分类目录。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东营市东营区牛庄镇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东营胜利工业园区供电所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东营市胜利工业园区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龙居供电所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东营市东营区龙居镇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东营市光明电力服务有限责任公司河口区分公司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河口蓝色经济开发区供电所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电工类、电子信息类、其他工学类，电工类优先，具体专业名称详见附件内的专业分类目录。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东营市河口区河口街道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河口经济开发区供电所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东营市河口区六合街道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义和供电所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东营市河口区义和镇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新户供电所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东营市河口区新户镇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仙河供电所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东营市河口区孤岛镇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东营市光明电力服务有限责任公司广饶县分公司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乐安供电所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电工类、电子信息类、其他工学类，电工类优先，具体专业名称详见附件内的专业分类目录。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东营市广饶县乐安街道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稻庄供电所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东营市广饶县稻庄镇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陈官供电所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东营市广饶县陈官镇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大码头供电所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东营市广饶县大码头镇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东营市光明电力服务有限责任公司利津县分公司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明集供电所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电工类、电子信息类、其他工学类，其他工学类优先，具体专业名称详见附件内的专业分类目录。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东营市利津县明集乡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盐窝供电所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电工类、电子信息类、其他工学类，电子信息类优先，具体专业名称详见附件内的专业分类目录。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东营市利津县盐窝镇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东营市光明电力服务有限责任公司垦利区分公司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胜坨供电所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配电营业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电工类、电子信息类、其他工学类，电工类优先，具体专业名称详见附件内的专业分类目录。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东营市垦利区胜坨镇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ind w:left="0" w:firstLine="420"/>
        <w:jc w:val="left"/>
      </w:pPr>
      <w:r>
        <w:rPr>
          <w:sz w:val="18"/>
          <w:szCs w:val="18"/>
        </w:rPr>
        <w:t>注：1.中共党员、退役士兵、原中央企业定点扶贫县人员及在地方政府建档的原省内重点扶贫户，同等条件下优先录用。</w:t>
      </w:r>
    </w:p>
    <w:p>
      <w:pPr>
        <w:pStyle w:val="4"/>
        <w:keepNext w:val="0"/>
        <w:keepLines w:val="0"/>
        <w:widowControl/>
        <w:suppressLineNumbers w:val="0"/>
        <w:ind w:left="0" w:firstLine="420"/>
        <w:jc w:val="left"/>
      </w:pPr>
      <w:r>
        <w:rPr>
          <w:sz w:val="18"/>
          <w:szCs w:val="18"/>
        </w:rPr>
        <w:t>2.公司可能根据招聘实际情况，优化调整招聘计划。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A6664B0"/>
    <w:rsid w:val="0F5B7DF3"/>
    <w:rsid w:val="0F752994"/>
    <w:rsid w:val="12EA3A80"/>
    <w:rsid w:val="15EB5E9F"/>
    <w:rsid w:val="1849104F"/>
    <w:rsid w:val="21EA10F2"/>
    <w:rsid w:val="23E10986"/>
    <w:rsid w:val="29B37C7D"/>
    <w:rsid w:val="2ACD4818"/>
    <w:rsid w:val="2F646423"/>
    <w:rsid w:val="30456B24"/>
    <w:rsid w:val="34FF412F"/>
    <w:rsid w:val="36EE37A6"/>
    <w:rsid w:val="41793E4F"/>
    <w:rsid w:val="4D172852"/>
    <w:rsid w:val="4DA0432D"/>
    <w:rsid w:val="56A64089"/>
    <w:rsid w:val="5CB41355"/>
    <w:rsid w:val="5EF93F15"/>
    <w:rsid w:val="64806039"/>
    <w:rsid w:val="670645A8"/>
    <w:rsid w:val="67743B1C"/>
    <w:rsid w:val="6C5062A2"/>
    <w:rsid w:val="6FAE5F4A"/>
    <w:rsid w:val="776F5C97"/>
    <w:rsid w:val="786E0A81"/>
    <w:rsid w:val="79C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2021-06-22T06:19:34Z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1F9F51D483294C579035C9940BFF55A2</vt:lpwstr>
  </property>
</Properties>
</file>