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山东东大人力资源管理有限公司政府购买服务人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员岗位计划一览表》</w:t>
      </w:r>
    </w:p>
    <w:tbl>
      <w:tblPr>
        <w:tblW w:w="4243" w:type="pct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622"/>
        <w:gridCol w:w="1890"/>
        <w:gridCol w:w="38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岗位名称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岗位数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督查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35周岁以下，大学及以上学历、中共党员，熟悉计算机操作系统、有基本文字功年龄30岁以下男性。有较强的事业心和责任感，工作认真踏实，能够适应加班工作，建议男性。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应急值守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年龄30岁以下男性。大学及以上学历、思想政治素质好，保密意识强，事业心责任感强，经常道夜班，工作作风严谨踏实，具有吃苦耐劳、无私奉献精神、能够熟练使用计算机，传真机等办公设备，具备较强的语言表达能力、文字处理和综合分析处置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信息宣传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（机关党委）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哲学类、中国语言文学类、新闻传播学类、文秘类及相关专业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男性，32周岁以下，中共党员，大学本科及以上学历，机关单位2年以上相关工作经验(特别优秀者可适当放宽条件)，有较好的文字写作功底，无任何违法犯罪记录及不良嗜好。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信息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汉语言文学、中国语言文学、中文、经济学、金融学、新闻学、新闻传播学等相关专业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30周岁以下，大学及以上学历，政治敏锐性强，具有较强的文字功底，熟悉信息、新闻等编发工作。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政务公开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文学类、经济类、新闻类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30周岁以下，大学及以上学历，熟悉计算机操作系统，有基本文字功底。35周岁以下，大学及以上学历，有基本文字功底。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机关事务管理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35周岁以下，大学及以上学历，能熟练应用电脑。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残联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信息与计算机科学专业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35周岁以下，大学及以上学历，有一定写作能力，建议男性。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残联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35周岁以下，大学及以上学历，有一定写作能力，建议男性。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红十字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社会工作专业、文学类相关专业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35周岁以下，大学及以上学历，能熟练应用电脑，有一定写作能力。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民政管理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会计及财务管理专业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35周岁以下，大学及以上学历，能熟练应用电脑。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文化管理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文化艺术类、影视表演类相关专业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35岁以下，大学及以上学历，有一定写作能力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体育管理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体育类相关专业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35岁以下，大学及以上学历，建议男性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旅游管理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酒店管理、旅游管理及相关专业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35岁以下、大学及以上学历，有一定写作能力。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农业农村管理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农业类、林业类、水利类、中国语言文学类及相关专业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35周岁以下、大学及以上学历、能够熟练操作电脑。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综合文字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文秘类及相关专业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35周岁以下，大学及以上学历，有一定文字功底。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畜牧管理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畜牧类、农业类、林业类、水利类、中国语言文学类及相关专业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35周岁以下，大学及以上学历，熟练操作电脑。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动物防疫员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畜牧类、农业类、林业类、水利类、中国语言文学类及相关专业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35周岁以下，大学及以上学历(因岗位特殊，条件可适当放宽)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乡村振兴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经济学、会计学及相关专业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shd w:val="clear" w:fill="FFFFFF"/>
              </w:rPr>
              <w:t>35周岁以下，大学及以上学历，熟练操作电脑。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  <w:r>
      <w:pict>
        <v:shape id="4098" o:spid="_x0000_s4098" o:spt="202" type="#_x0000_t202" style="position:absolute;left:0pt;margin-top:0pt;height:144pt;width:144pt;mso-position-horizontal:inside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- 8 -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DA15079"/>
    <w:rsid w:val="25356FC9"/>
    <w:rsid w:val="51146979"/>
    <w:rsid w:val="54A800FD"/>
    <w:rsid w:val="55BE5F07"/>
    <w:rsid w:val="73E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before3"/>
    <w:basedOn w:val="8"/>
    <w:qFormat/>
    <w:uiPriority w:val="0"/>
  </w:style>
  <w:style w:type="character" w:customStyle="1" w:styleId="15">
    <w:name w:val="tj"/>
    <w:basedOn w:val="8"/>
    <w:qFormat/>
    <w:uiPriority w:val="0"/>
    <w:rPr>
      <w:color w:val="FFFFFF"/>
      <w:sz w:val="21"/>
      <w:szCs w:val="21"/>
      <w:shd w:val="clear" w:color="auto" w:fill="348CEC"/>
    </w:rPr>
  </w:style>
  <w:style w:type="character" w:customStyle="1" w:styleId="16">
    <w:name w:val="origin"/>
    <w:basedOn w:val="8"/>
    <w:qFormat/>
    <w:uiPriority w:val="0"/>
  </w:style>
  <w:style w:type="character" w:customStyle="1" w:styleId="17">
    <w:name w:val="lb-right"/>
    <w:basedOn w:val="8"/>
    <w:qFormat/>
    <w:uiPriority w:val="0"/>
  </w:style>
  <w:style w:type="character" w:customStyle="1" w:styleId="18">
    <w:name w:val="lb-left"/>
    <w:basedOn w:val="8"/>
    <w:qFormat/>
    <w:uiPriority w:val="0"/>
  </w:style>
  <w:style w:type="character" w:customStyle="1" w:styleId="19">
    <w:name w:val="search-kw2"/>
    <w:basedOn w:val="8"/>
    <w:qFormat/>
    <w:uiPriority w:val="0"/>
  </w:style>
  <w:style w:type="character" w:customStyle="1" w:styleId="20">
    <w:name w:val="before"/>
    <w:basedOn w:val="8"/>
    <w:qFormat/>
    <w:uiPriority w:val="0"/>
  </w:style>
  <w:style w:type="character" w:customStyle="1" w:styleId="21">
    <w:name w:val="批注框文本 Char"/>
    <w:basedOn w:val="8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2826</Words>
  <Characters>2976</Characters>
  <Paragraphs>539</Paragraphs>
  <TotalTime>15</TotalTime>
  <ScaleCrop>false</ScaleCrop>
  <LinksUpToDate>false</LinksUpToDate>
  <CharactersWithSpaces>3112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2021-05-27T10:46:00Z</dcterms:created>
  <dc:creator>Administrator</dc:creator>
  <cp:lastModifiedBy>sienna</cp:lastModifiedBy>
  <cp:lastPrinted>2020-11-24T08:43:00Z</cp:lastPrinted>
  <dcterms:modified xsi:type="dcterms:W3CDTF">2021-06-22T11:30:52Z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D01861B06B5C41BE99DD2860F1326335</vt:lpwstr>
  </property>
</Properties>
</file>