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kern w:val="0"/>
          <w:sz w:val="30"/>
          <w:szCs w:val="30"/>
        </w:rPr>
      </w:pPr>
      <w:r>
        <w:rPr>
          <w:rFonts w:hint="eastAsia" w:ascii="黑体" w:hAnsi="黑体" w:eastAsia="黑体"/>
          <w:kern w:val="0"/>
          <w:sz w:val="30"/>
          <w:szCs w:val="30"/>
        </w:rPr>
        <w:t>附件1</w:t>
      </w:r>
    </w:p>
    <w:p>
      <w:pPr>
        <w:spacing w:line="540" w:lineRule="exact"/>
        <w:jc w:val="center"/>
        <w:textAlignment w:val="baseline"/>
        <w:rPr>
          <w:rFonts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考核录用方式岗位需求表</w:t>
      </w:r>
    </w:p>
    <w:bookmarkEnd w:id="0"/>
    <w:tbl>
      <w:tblPr>
        <w:tblStyle w:val="2"/>
        <w:tblW w:w="16046" w:type="dxa"/>
        <w:jc w:val="center"/>
        <w:tblLayout w:type="fixed"/>
        <w:tblCellMar>
          <w:top w:w="15" w:type="dxa"/>
          <w:left w:w="15" w:type="dxa"/>
          <w:bottom w:w="15" w:type="dxa"/>
          <w:right w:w="15" w:type="dxa"/>
        </w:tblCellMar>
      </w:tblPr>
      <w:tblGrid>
        <w:gridCol w:w="425"/>
        <w:gridCol w:w="819"/>
        <w:gridCol w:w="993"/>
        <w:gridCol w:w="567"/>
        <w:gridCol w:w="815"/>
        <w:gridCol w:w="1678"/>
        <w:gridCol w:w="850"/>
        <w:gridCol w:w="709"/>
        <w:gridCol w:w="7780"/>
        <w:gridCol w:w="1410"/>
      </w:tblGrid>
      <w:tr>
        <w:tblPrEx>
          <w:tblCellMar>
            <w:top w:w="15" w:type="dxa"/>
            <w:left w:w="15" w:type="dxa"/>
            <w:bottom w:w="15" w:type="dxa"/>
            <w:right w:w="15" w:type="dxa"/>
          </w:tblCellMar>
        </w:tblPrEx>
        <w:trPr>
          <w:trHeight w:val="540"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序号</w:t>
            </w:r>
          </w:p>
        </w:tc>
        <w:tc>
          <w:tcPr>
            <w:tcW w:w="81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公司名称</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 w:val="24"/>
              </w:rPr>
            </w:pPr>
            <w:r>
              <w:rPr>
                <w:rFonts w:hint="eastAsia" w:ascii="黑体" w:hAnsi="宋体" w:eastAsia="黑体" w:cs="黑体"/>
                <w:kern w:val="0"/>
                <w:sz w:val="24"/>
              </w:rPr>
              <w:t>招聘</w:t>
            </w:r>
          </w:p>
          <w:p>
            <w:pPr>
              <w:widowControl/>
              <w:jc w:val="center"/>
              <w:textAlignment w:val="center"/>
              <w:rPr>
                <w:rFonts w:ascii="黑体" w:hAnsi="宋体" w:eastAsia="黑体" w:cs="黑体"/>
                <w:sz w:val="24"/>
              </w:rPr>
            </w:pPr>
            <w:r>
              <w:rPr>
                <w:rFonts w:hint="eastAsia" w:ascii="黑体" w:hAnsi="宋体" w:eastAsia="黑体" w:cs="黑体"/>
                <w:kern w:val="0"/>
                <w:sz w:val="24"/>
              </w:rPr>
              <w:t>岗位</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招聘人数</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学历学位要求</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专业要求</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 w:val="24"/>
              </w:rPr>
            </w:pPr>
            <w:r>
              <w:rPr>
                <w:rFonts w:hint="eastAsia" w:ascii="黑体" w:hAnsi="宋体" w:eastAsia="黑体" w:cs="黑体"/>
                <w:kern w:val="0"/>
                <w:sz w:val="24"/>
              </w:rPr>
              <w:t>年龄要求</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sz w:val="24"/>
              </w:rPr>
              <w:t>户籍要求</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其他要求及说明（执业资格、专业技术资格、工作经历等）</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 w:val="22"/>
                <w:szCs w:val="22"/>
              </w:rPr>
            </w:pPr>
            <w:r>
              <w:rPr>
                <w:rFonts w:hint="eastAsia" w:ascii="黑体" w:hAnsi="宋体" w:eastAsia="黑体" w:cs="黑体"/>
                <w:kern w:val="0"/>
                <w:sz w:val="22"/>
                <w:szCs w:val="22"/>
              </w:rPr>
              <w:t>备注</w:t>
            </w:r>
          </w:p>
        </w:tc>
      </w:tr>
      <w:tr>
        <w:tblPrEx>
          <w:tblCellMar>
            <w:top w:w="15" w:type="dxa"/>
            <w:left w:w="15" w:type="dxa"/>
            <w:bottom w:w="15" w:type="dxa"/>
            <w:right w:w="15" w:type="dxa"/>
          </w:tblCellMar>
        </w:tblPrEx>
        <w:trPr>
          <w:trHeight w:val="2098"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融盛集团-基金事业部</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副总经理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本科</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bidi="ar"/>
              </w:rPr>
              <w:t>经济类、金融类、工商管理类、计算机类</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45周岁及以下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①熟悉现代企业经营管理，有较强的决策判断能力、经营管理能力、沟通协调能力、处理复杂问题和突发事件能力；②具有副高以上专业技术职称或相应职(执)业资格;或具有大中型企业中层及以上任职经历;或具有科级机关(部门)、事业单位中层及以上岗位任职经历;或具有与岗位相符的突出业绩。③</w:t>
            </w:r>
            <w:r>
              <w:rPr>
                <w:rFonts w:hint="eastAsia" w:ascii="仿宋_GB2312" w:hAnsi="仿宋_GB2312" w:eastAsia="仿宋_GB2312" w:cs="仿宋_GB2312"/>
                <w:kern w:val="0"/>
                <w:sz w:val="22"/>
                <w:szCs w:val="22"/>
                <w:lang w:bidi="ar"/>
              </w:rPr>
              <w:t>具有5年以上基金、证券等金融相关行业工作经历；</w:t>
            </w:r>
            <w:r>
              <w:rPr>
                <w:rFonts w:hint="eastAsia" w:ascii="仿宋_GB2312" w:hAnsi="仿宋_GB2312" w:eastAsia="仿宋_GB2312" w:cs="仿宋_GB2312"/>
                <w:kern w:val="0"/>
                <w:sz w:val="22"/>
                <w:szCs w:val="22"/>
              </w:rPr>
              <w:t>④</w:t>
            </w:r>
            <w:r>
              <w:rPr>
                <w:rFonts w:hint="eastAsia" w:ascii="仿宋_GB2312" w:hAnsi="仿宋_GB2312" w:eastAsia="仿宋_GB2312" w:cs="仿宋_GB2312"/>
                <w:kern w:val="0"/>
                <w:sz w:val="22"/>
                <w:szCs w:val="22"/>
                <w:lang w:bidi="ar"/>
              </w:rPr>
              <w:t>具有基金从业资格证；</w:t>
            </w:r>
            <w:r>
              <w:rPr>
                <w:rFonts w:hint="eastAsia" w:ascii="仿宋_GB2312" w:hAnsi="仿宋_GB2312" w:eastAsia="仿宋_GB2312" w:cs="仿宋_GB2312"/>
                <w:kern w:val="0"/>
                <w:sz w:val="22"/>
                <w:szCs w:val="22"/>
              </w:rPr>
              <w:t>⑤</w:t>
            </w:r>
            <w:r>
              <w:rPr>
                <w:rFonts w:hint="eastAsia" w:ascii="仿宋_GB2312" w:hAnsi="仿宋_GB2312" w:eastAsia="仿宋_GB2312" w:cs="仿宋_GB2312"/>
                <w:kern w:val="0"/>
                <w:sz w:val="22"/>
                <w:szCs w:val="22"/>
                <w:lang w:bidi="ar"/>
              </w:rPr>
              <w:t xml:space="preserve"> 具备较强的财务专业知识及财务分析能力，拥有CPA、CFA等专业资格证书者优先。</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2"/>
                <w:szCs w:val="22"/>
              </w:rPr>
            </w:pPr>
            <w:r>
              <w:rPr>
                <w:rFonts w:ascii="仿宋" w:hAnsi="仿宋" w:eastAsia="仿宋"/>
                <w:kern w:val="0"/>
                <w:sz w:val="22"/>
                <w:szCs w:val="22"/>
              </w:rPr>
              <w:t>需提供相关</w:t>
            </w:r>
          </w:p>
          <w:p>
            <w:pPr>
              <w:widowControl/>
              <w:jc w:val="center"/>
              <w:textAlignment w:val="center"/>
              <w:rPr>
                <w:rFonts w:ascii="仿宋" w:hAnsi="仿宋" w:eastAsia="仿宋"/>
                <w:kern w:val="0"/>
                <w:sz w:val="22"/>
                <w:szCs w:val="22"/>
              </w:rPr>
            </w:pPr>
            <w:r>
              <w:rPr>
                <w:rFonts w:ascii="仿宋" w:hAnsi="仿宋" w:eastAsia="仿宋"/>
                <w:kern w:val="0"/>
                <w:sz w:val="22"/>
                <w:szCs w:val="22"/>
              </w:rPr>
              <w:t>工作材料</w:t>
            </w:r>
          </w:p>
        </w:tc>
      </w:tr>
      <w:tr>
        <w:tblPrEx>
          <w:tblCellMar>
            <w:top w:w="15" w:type="dxa"/>
            <w:left w:w="15" w:type="dxa"/>
            <w:bottom w:w="15" w:type="dxa"/>
            <w:right w:w="15" w:type="dxa"/>
          </w:tblCellMar>
        </w:tblPrEx>
        <w:trPr>
          <w:trHeight w:val="1248"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2</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融盛</w:t>
            </w:r>
          </w:p>
          <w:p>
            <w:pPr>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战略发展部经理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本科</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经济类、工商管理类</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40周岁及以下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bidi="ar"/>
              </w:rPr>
              <w:t>①5年以上金融企业相关工作经历；②了解融资平台公司的发展趋势和投融资体制相关政策法规，具备企业发展战略规划、投融资管理等专业知识，能够独立编制相关文案、制度、组织开展管理工作。</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361"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3</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融盛</w:t>
            </w:r>
          </w:p>
          <w:p>
            <w:pPr>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运营管理室经理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本科</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金融类、工商管理类、计算机类</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40周岁及以下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bidi="ar"/>
              </w:rPr>
              <w:t>①5年以上工作经历，其中具有2年以上基金管理或私募股权投资项目的投资管理经历；②具有基金从业资格证。</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361"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4</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融盛</w:t>
            </w:r>
          </w:p>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基金运营人员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2</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本科</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经济类、金融学类</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35周岁及以下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①</w:t>
            </w:r>
            <w:r>
              <w:rPr>
                <w:rFonts w:hint="eastAsia" w:ascii="仿宋_GB2312" w:hAnsi="仿宋_GB2312" w:eastAsia="仿宋_GB2312" w:cs="仿宋_GB2312"/>
                <w:kern w:val="0"/>
                <w:sz w:val="22"/>
                <w:szCs w:val="22"/>
              </w:rPr>
              <w:t>有基金管理或私募股权投资管理等相关经历；</w:t>
            </w:r>
            <w:r>
              <w:rPr>
                <w:rFonts w:hint="eastAsia" w:ascii="仿宋_GB2312" w:hAnsi="仿宋_GB2312" w:eastAsia="仿宋_GB2312" w:cs="仿宋_GB2312"/>
                <w:kern w:val="0"/>
                <w:sz w:val="22"/>
                <w:szCs w:val="22"/>
                <w:lang w:bidi="ar"/>
              </w:rPr>
              <w:t>②</w:t>
            </w:r>
            <w:r>
              <w:rPr>
                <w:rFonts w:hint="eastAsia" w:ascii="仿宋_GB2312" w:hAnsi="仿宋_GB2312" w:eastAsia="仿宋_GB2312" w:cs="仿宋_GB2312"/>
                <w:kern w:val="0"/>
                <w:sz w:val="22"/>
                <w:szCs w:val="22"/>
              </w:rPr>
              <w:t>取得证券业或基金业从业人员资格考试成绩合格证或资格证优先。</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010"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b/>
                <w:bCs/>
                <w:sz w:val="22"/>
                <w:szCs w:val="22"/>
                <w:shd w:val="clear" w:color="FFFFFF" w:fill="D9D9D9"/>
              </w:rPr>
            </w:pPr>
            <w:r>
              <w:rPr>
                <w:rFonts w:hint="eastAsia" w:ascii="仿宋" w:hAnsi="仿宋" w:eastAsia="仿宋"/>
                <w:color w:val="000000"/>
                <w:sz w:val="22"/>
                <w:szCs w:val="22"/>
              </w:rPr>
              <w:t>5</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融盛</w:t>
            </w:r>
          </w:p>
          <w:p>
            <w:pPr>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基金风控人员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本科</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rPr>
              <w:t>金融、经济、投资学、法律、工商管理类、计算机类</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35周岁及以下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①</w:t>
            </w:r>
            <w:r>
              <w:rPr>
                <w:rFonts w:hint="eastAsia" w:ascii="仿宋_GB2312" w:hAnsi="仿宋_GB2312" w:eastAsia="仿宋_GB2312" w:cs="仿宋_GB2312"/>
                <w:kern w:val="0"/>
                <w:sz w:val="22"/>
                <w:szCs w:val="22"/>
              </w:rPr>
              <w:t>有金融机构风控工作经历；</w:t>
            </w:r>
            <w:r>
              <w:rPr>
                <w:rFonts w:hint="eastAsia" w:ascii="仿宋_GB2312" w:hAnsi="仿宋_GB2312" w:eastAsia="仿宋_GB2312" w:cs="仿宋_GB2312"/>
                <w:kern w:val="0"/>
                <w:sz w:val="22"/>
                <w:szCs w:val="22"/>
                <w:lang w:bidi="ar"/>
              </w:rPr>
              <w:t>②</w:t>
            </w:r>
            <w:r>
              <w:rPr>
                <w:rFonts w:hint="eastAsia" w:ascii="仿宋_GB2312" w:hAnsi="仿宋_GB2312" w:eastAsia="仿宋_GB2312" w:cs="仿宋_GB2312"/>
                <w:kern w:val="0"/>
                <w:sz w:val="22"/>
                <w:szCs w:val="22"/>
              </w:rPr>
              <w:t>熟悉投融资业务流程及相关法律法规，具备良好的文案撰写能力；</w:t>
            </w:r>
            <w:r>
              <w:rPr>
                <w:rFonts w:hint="eastAsia" w:ascii="仿宋_GB2312" w:hAnsi="仿宋_GB2312" w:eastAsia="仿宋_GB2312" w:cs="仿宋_GB2312"/>
                <w:kern w:val="0"/>
                <w:sz w:val="22"/>
                <w:szCs w:val="22"/>
                <w:lang w:bidi="ar"/>
              </w:rPr>
              <w:t>③</w:t>
            </w:r>
            <w:r>
              <w:rPr>
                <w:rFonts w:hint="eastAsia" w:ascii="仿宋_GB2312" w:hAnsi="仿宋_GB2312" w:eastAsia="仿宋_GB2312" w:cs="仿宋_GB2312"/>
                <w:kern w:val="0"/>
                <w:sz w:val="22"/>
                <w:szCs w:val="22"/>
              </w:rPr>
              <w:t>取得证券业或基金业从业人员资格考试成绩合格证或资格证优先。</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124"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6</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融盛</w:t>
            </w:r>
          </w:p>
          <w:p>
            <w:pPr>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投融资</w:t>
            </w:r>
          </w:p>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人员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本科</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经济类、金融学类、计算机类</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35周岁及以下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①</w:t>
            </w:r>
            <w:r>
              <w:rPr>
                <w:rFonts w:hint="eastAsia" w:ascii="仿宋_GB2312" w:hAnsi="仿宋_GB2312" w:eastAsia="仿宋_GB2312" w:cs="仿宋_GB2312"/>
                <w:kern w:val="0"/>
                <w:sz w:val="22"/>
                <w:szCs w:val="22"/>
              </w:rPr>
              <w:t>有金融机构投行部或金融市场部或基金管理从业经历；</w:t>
            </w:r>
            <w:r>
              <w:rPr>
                <w:rFonts w:hint="eastAsia" w:ascii="仿宋_GB2312" w:hAnsi="仿宋_GB2312" w:eastAsia="仿宋_GB2312" w:cs="仿宋_GB2312"/>
                <w:kern w:val="0"/>
                <w:sz w:val="22"/>
                <w:szCs w:val="22"/>
                <w:lang w:bidi="ar"/>
              </w:rPr>
              <w:t>②</w:t>
            </w:r>
            <w:r>
              <w:rPr>
                <w:rFonts w:hint="eastAsia" w:ascii="仿宋_GB2312" w:hAnsi="仿宋_GB2312" w:eastAsia="仿宋_GB2312" w:cs="仿宋_GB2312"/>
                <w:kern w:val="0"/>
                <w:sz w:val="22"/>
                <w:szCs w:val="22"/>
              </w:rPr>
              <w:t>熟悉投融资业务流程及相关法律法规，具备良好的文案撰写能力；</w:t>
            </w:r>
            <w:r>
              <w:rPr>
                <w:rFonts w:hint="eastAsia" w:ascii="仿宋_GB2312" w:hAnsi="仿宋_GB2312" w:eastAsia="仿宋_GB2312" w:cs="仿宋_GB2312"/>
                <w:kern w:val="0"/>
                <w:sz w:val="22"/>
                <w:szCs w:val="22"/>
                <w:lang w:bidi="ar"/>
              </w:rPr>
              <w:t>③</w:t>
            </w:r>
            <w:r>
              <w:rPr>
                <w:rFonts w:hint="eastAsia" w:ascii="仿宋_GB2312" w:hAnsi="仿宋_GB2312" w:eastAsia="仿宋_GB2312" w:cs="仿宋_GB2312"/>
                <w:kern w:val="0"/>
                <w:sz w:val="22"/>
                <w:szCs w:val="22"/>
              </w:rPr>
              <w:t>取得证券业或基金业从业人员资格考试成绩合格证或资格证优先。</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550"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b/>
                <w:bCs/>
                <w:sz w:val="22"/>
                <w:szCs w:val="22"/>
                <w:highlight w:val="yellow"/>
              </w:rPr>
            </w:pPr>
            <w:r>
              <w:rPr>
                <w:rFonts w:hint="eastAsia" w:ascii="仿宋" w:hAnsi="仿宋" w:eastAsia="仿宋"/>
                <w:color w:val="000000"/>
                <w:sz w:val="22"/>
                <w:szCs w:val="22"/>
              </w:rPr>
              <w:t>7</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金开</w:t>
            </w:r>
          </w:p>
          <w:p>
            <w:pPr>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国投</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rPr>
              <w:t>副总经理（综合管理）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rPr>
              <w:t>硕士研究生或双一流本科</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rPr>
              <w:t>不限</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Fonts w:ascii="仿宋_GB2312" w:hAnsi="仿宋_GB2312" w:eastAsia="仿宋_GB2312" w:cs="仿宋_GB2312"/>
                <w:sz w:val="22"/>
                <w:szCs w:val="22"/>
              </w:rPr>
            </w:pPr>
            <w:r>
              <w:rPr>
                <w:rFonts w:hint="eastAsia" w:ascii="仿宋_GB2312" w:hAnsi="仿宋_GB2312" w:eastAsia="仿宋_GB2312" w:cs="仿宋_GB2312"/>
                <w:sz w:val="22"/>
                <w:szCs w:val="22"/>
              </w:rPr>
              <w:t>45周岁及以下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①中共党员；②熟悉现代企业经营管理，有较强的决策判断能力、经营管理能力、沟通协调能力、处理复杂问题和突发事件能力；③具备中级职称；④10年以上工作经历，具备大中型企业中层及以上综合管理或办公室岗位任职经历或具有与岗位相符的突出业绩；⑤具有项目开发及项目管理者优先。</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402"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8</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金开</w:t>
            </w:r>
          </w:p>
          <w:p>
            <w:pPr>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国投</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总会计师</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本科</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财务管理、会计学、审计学、金融学类</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Fonts w:ascii="仿宋_GB2312" w:hAnsi="仿宋_GB2312" w:eastAsia="仿宋_GB2312" w:cs="仿宋_GB2312"/>
                <w:sz w:val="22"/>
                <w:szCs w:val="22"/>
              </w:rPr>
            </w:pPr>
            <w:r>
              <w:rPr>
                <w:rFonts w:hint="eastAsia" w:ascii="仿宋_GB2312" w:hAnsi="仿宋_GB2312" w:eastAsia="仿宋_GB2312" w:cs="仿宋_GB2312"/>
                <w:sz w:val="22"/>
                <w:szCs w:val="22"/>
              </w:rPr>
              <w:t>45周岁及以下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①熟悉现代企业经营管理，有较强的决策判断能力、经营管理能力、沟通协调能力、处理复杂问题和突发事件能力；②具备高级会计师职称或注册会计师职业资格;③10年以上工作经历，具备大中型企业中层及以上财务相关岗位任职经历或具有与岗位相符的突出业绩。</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253"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9</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城投</w:t>
            </w:r>
          </w:p>
          <w:p>
            <w:pPr>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法务专员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本科</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bCs/>
                <w:kern w:val="0"/>
                <w:sz w:val="22"/>
                <w:szCs w:val="22"/>
                <w:lang w:bidi="ar"/>
              </w:rPr>
              <w:t>法学</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35周岁及以下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仿宋_GB2312" w:eastAsia="仿宋_GB2312" w:cs="仿宋_GB2312"/>
                <w:kern w:val="0"/>
                <w:sz w:val="22"/>
                <w:szCs w:val="22"/>
              </w:rPr>
            </w:pPr>
            <w:r>
              <w:rPr>
                <w:rFonts w:hint="eastAsia" w:ascii="仿宋_GB2312" w:hAnsi="仿宋_GB2312" w:eastAsia="仿宋_GB2312" w:cs="仿宋_GB2312"/>
                <w:bCs/>
                <w:kern w:val="0"/>
                <w:sz w:val="22"/>
                <w:szCs w:val="22"/>
                <w:lang w:bidi="ar"/>
              </w:rPr>
              <w:t>①通过国家司法考试，熟悉公司法、合同法等法律法规；②具有一定文字功底，能独立负责起草、审查和修改公司各类文书及合同；③2年以上工作经验，有房产开发、建设投资行业经验优先。</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4"/>
              <w:widowControl/>
              <w:ind w:firstLine="0" w:firstLineChars="0"/>
              <w:jc w:val="center"/>
              <w:textAlignment w:val="center"/>
              <w:rPr>
                <w:rFonts w:ascii="仿宋" w:hAnsi="仿宋" w:eastAsia="仿宋"/>
                <w:kern w:val="0"/>
                <w:sz w:val="22"/>
                <w:szCs w:val="22"/>
              </w:rPr>
            </w:pPr>
          </w:p>
        </w:tc>
      </w:tr>
      <w:tr>
        <w:tblPrEx>
          <w:tblCellMar>
            <w:top w:w="15" w:type="dxa"/>
            <w:left w:w="15" w:type="dxa"/>
            <w:bottom w:w="15" w:type="dxa"/>
            <w:right w:w="15" w:type="dxa"/>
          </w:tblCellMar>
        </w:tblPrEx>
        <w:trPr>
          <w:trHeight w:val="1115"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10</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人才</w:t>
            </w:r>
          </w:p>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公司</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市场培训部副经理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本科</w:t>
            </w:r>
          </w:p>
        </w:tc>
        <w:tc>
          <w:tcPr>
            <w:tcW w:w="167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sz w:val="22"/>
                <w:szCs w:val="22"/>
              </w:rPr>
              <w:t>不限</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40周岁及以下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①5年及以上人力资源管理工作经验，2年以上人力资源管理类项目咨询或猎头招聘工作经历；②1年以上部门副经理任职经历；③较强的沟通交流能力和抗压能力。</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577"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11</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文旅</w:t>
            </w:r>
          </w:p>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bidi="ar"/>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bidi="ar"/>
              </w:rPr>
              <w:t>计划财务部经理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bidi="ar"/>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sz w:val="22"/>
                <w:szCs w:val="22"/>
              </w:rPr>
              <w:t>本科</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财务管理、会计学、统计学、审计学</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sz w:val="22"/>
                <w:szCs w:val="22"/>
              </w:rPr>
              <w:t>45周岁及以下</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77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bidi="ar"/>
              </w:rPr>
              <w:t>①具有高级会计职称,拥有财会工作经验5年及以上，具有较全面的财会专业理论知识、现代企业管理知识，熟悉财务相关法律法规、投资、企业财务制度和流程；②熟悉税法政策、营运分析、成本控制及成本核算；③具备集团总部结算中心、集团合并报表全套账务处理经验;</w:t>
            </w:r>
            <w:r>
              <w:rPr>
                <w:rFonts w:hint="eastAsia" w:ascii="仿宋_GB2312" w:hAnsi="仿宋_GB2312" w:eastAsia="仿宋_GB2312" w:cs="仿宋_GB2312"/>
                <w:kern w:val="0"/>
                <w:sz w:val="22"/>
                <w:szCs w:val="22"/>
              </w:rPr>
              <w:fldChar w:fldCharType="begin"/>
            </w:r>
            <w:r>
              <w:rPr>
                <w:rFonts w:hint="eastAsia" w:ascii="仿宋_GB2312" w:hAnsi="仿宋_GB2312" w:eastAsia="仿宋_GB2312" w:cs="仿宋_GB2312"/>
                <w:kern w:val="0"/>
                <w:sz w:val="22"/>
                <w:szCs w:val="22"/>
              </w:rPr>
              <w:instrText xml:space="preserve"> = 4 \* GB3 \* MERGEFORMAT </w:instrText>
            </w:r>
            <w:r>
              <w:rPr>
                <w:rFonts w:hint="eastAsia" w:ascii="仿宋_GB2312" w:hAnsi="仿宋_GB2312" w:eastAsia="仿宋_GB2312" w:cs="仿宋_GB2312"/>
                <w:kern w:val="0"/>
                <w:sz w:val="22"/>
                <w:szCs w:val="22"/>
              </w:rPr>
              <w:fldChar w:fldCharType="separate"/>
            </w:r>
            <w:r>
              <w:rPr>
                <w:rFonts w:hint="eastAsia" w:ascii="仿宋_GB2312" w:hAnsi="仿宋_GB2312" w:eastAsia="仿宋_GB2312" w:cs="仿宋_GB2312"/>
                <w:kern w:val="0"/>
                <w:sz w:val="22"/>
                <w:szCs w:val="22"/>
              </w:rPr>
              <w:t>④</w:t>
            </w:r>
            <w:r>
              <w:rPr>
                <w:rFonts w:hint="eastAsia" w:ascii="仿宋_GB2312" w:hAnsi="仿宋_GB2312" w:eastAsia="仿宋_GB2312" w:cs="仿宋_GB2312"/>
                <w:kern w:val="0"/>
                <w:sz w:val="22"/>
                <w:szCs w:val="22"/>
              </w:rPr>
              <w:fldChar w:fldCharType="end"/>
            </w:r>
            <w:r>
              <w:rPr>
                <w:rFonts w:hint="eastAsia" w:ascii="仿宋_GB2312" w:hAnsi="仿宋_GB2312" w:eastAsia="仿宋_GB2312" w:cs="仿宋_GB2312"/>
                <w:kern w:val="0"/>
                <w:sz w:val="22"/>
                <w:szCs w:val="22"/>
              </w:rPr>
              <w:t>工作地点在汤溪，有班车接送。</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bl>
    <w:p>
      <w:pPr>
        <w:rPr>
          <w:rFonts w:ascii="仿宋_GB2312" w:hAnsi="仿宋_GB2312" w:eastAsia="仿宋_GB2312" w:cs="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4D7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2021-06-23T07:11:21Z</dcterms:created>
  <dc:creator>Administrator</dc:creator>
  <cp:lastModifiedBy>Administrator</cp:lastModifiedBy>
  <dcterms:modified xsi:type="dcterms:W3CDTF">2021-06-23T07:13:13Z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915BADDF28604F9FA020B92163F962A5</vt:lpwstr>
  </property>
</Properties>
</file>