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社会招聘方式岗位需求表</w:t>
      </w:r>
    </w:p>
    <w:bookmarkEnd w:id="0"/>
    <w:tbl>
      <w:tblPr>
        <w:tblStyle w:val="2"/>
        <w:tblW w:w="16220" w:type="dxa"/>
        <w:tblInd w:w="-10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6"/>
        <w:gridCol w:w="1104"/>
        <w:gridCol w:w="1307"/>
        <w:gridCol w:w="709"/>
        <w:gridCol w:w="909"/>
        <w:gridCol w:w="1950"/>
        <w:gridCol w:w="836"/>
        <w:gridCol w:w="697"/>
        <w:gridCol w:w="6268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2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13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学历学位要求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836" w:type="dxa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年龄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69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户籍要求</w:t>
            </w:r>
          </w:p>
        </w:tc>
        <w:tc>
          <w:tcPr>
            <w:tcW w:w="626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其他要求及说明（执业资格、专业技术资格、工作经历等）</w:t>
            </w:r>
          </w:p>
        </w:tc>
        <w:tc>
          <w:tcPr>
            <w:tcW w:w="181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融盛集团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招商专员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金融、工商管理、经济学、市场营销、计算机类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①有金融机构投行部或金融市场部或基金管理或招商工作从业经历；②熟悉投融资业务流程及相关法律法规，具备良好的文案撰写能力；③取得证券业或基金业从业人员资格考试成绩合格证或资格证优先。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需提供相关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工作材料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exac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金开国投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财务管理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财务管理、会计学、审计学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①具备中级会计师及以上职称；②具备5年及以上财会工作经验。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需提供相关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工作材料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exac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420"/>
              </w:tabs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金开国投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投融资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专员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金融学类、经济学类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具备金融类或者投资类相关工作经验。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需提供相关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工作材料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exac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产发集团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招商专员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金融学类、经济学类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具有品牌运作、市场拓展等相关工作经验，或熟悉数字经济、人工智能、生物医药、智能制造等相关行业。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需提供相关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工作材料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420"/>
              </w:tabs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产发集团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计划财务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财务管理、会计学、审计学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①具有2年以上相关工作经验；②具有会计初级及以上职称；③熟悉会计制度、财税政策。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需提供相关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工作材料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420"/>
              </w:tabs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产发集团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运营管理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工商管理、市场营销、国际商务、物业管理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①具有3年以上相关工作经验；②熟悉园区管理，熟悉数字经济政策。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需提供相关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工作材料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420"/>
              </w:tabs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产发集团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投资发展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金融学、投资学、经济与金融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①具有5年以上金融或事务所相关工作经验；②熟悉金融法律法规、监管政策和行业、产业政策，熟悉国家经济政策。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需提供相关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工作材料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产发集团-金开宏业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资产运营（物业、商业方向）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金融学、经济学、财务管理、物业管理、法学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①具有2年以上资产管理或物业服务方面相关工作经验；②熟悉资产运营业务，能编写项目方案和测算报告。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需提供相关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工作材料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产发集团-经发事业部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规划设计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城乡规划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①具有5年以上工作经验；②熟练运用CAD/PS/AI等软件，理解能力强、表达能力突出、具有一定方案设计能力。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产发集团-科创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申报专员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汉语言文学、电子信息工程、工商管理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40周岁及以下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①具有较好的文字功底，具备一定的综合分析、协调能力和统筹管理能力；②具有园区运营管理工作经验。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需提供相关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工作材料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420"/>
              </w:tabs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产发集团-科创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孵化管理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广告学、旅游管理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①具有2年以上工作经验；②具有敏锐的市场洞察力和准确的客户分析能力，良好的沟通能力，熟练运用各类办公软件等。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产发集团-中科孵化器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服务专员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物业管理、财务管理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①工作适合女性；②具有2年以上工作经验；③熟练掌握办公软件、具有较强的沟通协调能力及文字功底；④具有助理经济师职称。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城投集团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质量安全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工程管理、土木类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45周岁及以下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具有中级工程师及以上职称；②具有二级建造师及以上(或监理工程师)资格5年及以上，具有项目技术负责人或质量安全管理或项目监理经历；③熟练使用office办公软件，精通CAD等制图软件；④为人正直、原则性强、专业知识扎实、工作细致，有较好的文字、语言组织能力；⑤工作适合男性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需提供相关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工作材料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城投集团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工程前期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专员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工程管理、土木类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45周岁以下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①具有中级工程师及以上职称，二级建造师职业资格；②熟悉项目前期的申报流程办理工作，施工过程的质量、安全、进度的控制管理；③熟练使用word、excel等办公软件及CAD、天正建筑等制图软件。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城投集团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财务管理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经济学类、工商管理类、金融学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①具有会计师职称及以上职称；②有任职完整项目开发建设工作经验；熟练掌握企业全过程财务处理，项目税务筹划；③熟练运用财务软件及各类办公软件，有国企任职工作经验优先。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需提供相关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工作材料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城投集团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招商接待岗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①具有5年以上工作经验，形象气质佳，较强的沟通表达能力，良好的逻辑思维能力和行动力；②具备优秀的沟通技巧、表达技巧；③熟悉电脑操作，能够熟练使用办公软件；④擅长演讲、主持者优先。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城投集团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资产管理岗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①具有一定的项目运营/片区开发相关经历；②负责集团资产现场管理、招商业务对接工作；③有外国投资商资源或国外生活经历者优先，熟练运用办公软件；④具有二级及以上建造师证书；⑤本岗适合男性。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需提供相关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工作材料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城投集团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工程会计岗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工商管理类、工程管理、土木类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①具有初级（助理）会计师职称及以上职称，从事财务岗位2年以上工作经验；②熟悉企业全过程财务处理；③为人正直，工作踏实、认真仔细、积极主动、责任心强；④有国企或政府机关任职经验优先。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需提供相关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工作材料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城投集团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投资开发岗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经济学类、理学类、管理学类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①2年及以上银行业相关从业经验；②有较强的数据研判及分析能力，能根据公司发展规划，及时做好负责片区开发项目信息收集、整理及数据分析等工作，协助编制片区开发项目行动计划。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需提供相关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工作材料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城投集团-联创智绘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测绘员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测绘类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40周岁及以下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①具有注册测绘师资格，工程师职称，实际从事测绘工作3年以上；②工作适合男性。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需提供相关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工作材料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城投集团-联创智绘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软件开发员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计算机类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①编程基础扎实，具有良好的算法基础及系统分析能力，从事工作2年以上；②工作适合男性。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城投集团-联创智绘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网络安全员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计算机类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①从事工作2年以上；②熟悉网络安全产品、路由交换产品的软硬件安装实施、现场安装调试；③工作适合男性。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城投集团-更新事业部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设计岗位1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5年制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建筑学、城乡规划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①研究生2年以上或本科5年以上工作经验；②具有良好的项目理解、方案设计、汇报沟通和工作组织能力；③具有国家注册规划师、高级工程师。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城投集团-更新事业部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设计岗位2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5年制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建筑学、城乡规划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30周岁以下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①研究生或本科2年以上工作经验，熟练运用CAD/PS/AI等软件；②理解能力强、表达能力突出、具有一定方案设计能力。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城投集团-更新事业部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设计岗位3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5年制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建筑学、城乡规划专业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30周岁以下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①熟练运用CAD/PS/AI等软件；②理解能力强、表达能力突出、具有一定方案设计能力。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城投集团-新婺环境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综合调研岗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汉语言文学、新闻学、法学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40周岁以下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①具有良好的应用文写作能力、语言表达和沟通能力；②熟悉掌握office办公软件爱好文字写作，有较强公文类写作能力，文字编辑能力;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③具有3年以上文字相关工作经验，有机关、国企单位文字工作经验优先；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instrText xml:space="preserve">= 4 \* GB3</w:instrTex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instrText xml:space="preserve"> </w:instrTex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④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  <w:fldChar w:fldCharType="end"/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中共党员优先。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需提供相关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工作材料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城投集团-新婺环境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物业管理岗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①3年及以上工作经验，具有国企工作经验优先；②具有较强的沟通、协调能力；③具有全国物业管理从业人员岗位证书。④具有管理会计师证优先。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城投集团-新婺环境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投资分析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专员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林业类、艺术类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①熟练使用CAD、PS、SU、office等办公软件；②具有较强的沟通、协调能力。③熟悉市场，具有市场分析整合、洽谈能力。④具有施工员、高级绿化工证书优先。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人才公司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市场开发工程师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①工作适合男性；②原211高校本科及以上,或其它院校全日制研究生（独立学院、合作办学的除外）；③较强的沟通交流能力和抗压能力。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人才公司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咨询顾问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（人力资源）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①3年以上工作经历；②较强的文字能力； ③责任心强，工作细心。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服投集团-智园置业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成本核算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土木工程、工程造价、工程管理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45周岁及以下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①具有安装二级造价师证书；②具备从事造价工作10年以上工作经验；③具有中级工程师及以上职称。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 xml:space="preserve">需提供相关 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工作材料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服投集团-智园置业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工程管理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土木工程、工程管理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45周岁及以下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①10年以上项目现场施工管理或房产项目开发管理工作经验；②具有高级工程师职称或一级建造师证书（建筑专业）。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 xml:space="preserve">需提供相关 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工作材料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服投集团-智开汽车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市场开发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40周岁及以下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①具有3年以上市场营销经验；②具有较强的市场开拓能力；③具有较强的沟通和办事能力。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需提供相关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 xml:space="preserve"> 工作材料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服投集团-社发事业部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业务管理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具有2年以上教育领域工作经验且1年以上国企工作经验。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需提供相关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工作材料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服投集团-市场管理事业部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综合管理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中国语言文学类、新闻传播学类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①具有良好的文字功底，较强的执行力及组织协调能力；②有2年以上工作经历；能熟练运用办公软件系统；③有一定财务管理经验。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服投集团-城发公司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成本核算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土木类、工程造价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①具有建造师资格证书及土建专业注册造价工程师证书；②具备建筑工程专业5年以上工作经历且从事造价工作10年以上；③具有高级工程师及以上职称。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需提供相关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工作材料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服投集团-城发公司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项目开发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工程管理、土木工程、工程造价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45周岁及以下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①具有大型房地产开发公司同岗位10年以上工作经验；②至少组织完成过2个及以上大型地产开发项目；③具有高级职称。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需提供相关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工作材料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服投集团-城发公司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招商专员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①具备2年及以上招商引资相关岗位从业经验；②能够接受长期出差。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需提供相关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工作材料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服投集团-城发公司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投资管理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金融学类、经济学类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45周岁及以下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①具有5年以上投资管理工作经验；②具备经济学、工商管理、金融、资本运作等专业知识，有较强的文字功底和分析能力；③具有经济师及以上职称。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需提供相关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工作材料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服投集团-城发公司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财务管理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会计学、财务管理、审计学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①具备初级会计师及以上职称；②具备3年以上财会工作经验。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需提供相关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工作材料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文旅集团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投资管理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经济学类、金融学类、经济与贸易类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具有2年及以上投资管理方面的工作经验，或2年以上风投机构或平台类公司工作经历；②熟悉金融法律法规、监管政策和行业、产业政策，熟悉国家经济政策、了解宏观经济运行情况；③具备项目投资管理和项目管理知识，熟悉投资流程;④工作地点在汤溪，有班车接送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需提供相关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工作材料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文旅集团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综合管理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人力资源管理、企业管理、行政管理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具有2年以上人力资源管理类工作经历，具备人事管理专业知识，了解国家各项劳动人事法规政策；②负责集团人员招聘、组织员工培训及人力资源开发等工作；③具有较强的沟通协调能力；④工作地点在汤溪，有班车接送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需提供相关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工作材料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文旅集团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园区管理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化工与制药类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40周岁及以下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①有注册安全工程师证或有实际1年及以上化工安全生产工作经验者，专业条件可适当放宽；②工作地点在汤溪，上下班有班车接送。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需提供相关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工作材料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文旅集团-金开新农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人事专员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人力资源管理、行政管理、秘书学、汉语言文学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具有中大型企业人事1年以上经验，熟悉六大模块；②具有统筹规划能力及协调能力，表达能力和沟通领悟能力强，具有亲和力；③熟练使用常用办公软件及相关人事管理软件，了解国家各项劳动人事法规政策；④工作地点在汤溪，有班车接送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需提供相关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工作材料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文旅集团-金开新农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综合管理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①具有2年以上相关工作经验；②有较强的文字功底，熟悉办公软件的操作和PPT制作；③政治素质好，具有较强的语言文字能力和组织协调沟通能力；④工作地点在汤溪，有班车接送。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需提供相关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工作材料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文旅集团-金开新农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资产管理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工商管理类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①具有1年以上财务或统计相关工作经验；②政治素质好，具有较强的责任心及组织协调沟通能力；③熟悉办公软件的操作;④工作地点在汤溪，有班车接送。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需提供相关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工作材料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文旅集团-金开新农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市场运营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电子商务类、市场营销、国际商务、工商管理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①具有3年以上相关工作经验；②具有较好的文字功底，具备一定的综合分析、协调能力和统筹管理能力；③具有维护与政府、媒体等外部公共关系等相关工作经验;④工作地点在汤溪，有班车接送。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需提供相关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工作材料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文旅集团-金开新农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市政管理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土木工程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①具有5年以上项目现场施工管理工作经验及市政园林项目管理经验；②具有建设工程类中级及以上职称；③熟练使用office办公软件，精通CAD等制图软件；④要求男性，工作地点在汤溪，有班车接送。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需提供相关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工作材料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文旅集团-金开新农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园林管理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园林、风景园林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①具有本专业中级以上职称；②具有2年以上园区绿化布局及相关工作经验；③工作地点在汤溪，有班车接送。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需提供相关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工作材料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文旅集团-金开新农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农业管理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农学、农林经济管理、农业工程、农业水利工程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35周岁以下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①有2年以上农业相关工作经验；②政治素质好，具有较强的语言文字能力和组织协调沟通能力；③工作地点在汤溪，有班车接送。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需提供相关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工作材料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服投集团-智开汽车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驾驶员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40周岁及以下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6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①具有CI以上驾照3年以上;②具有A照或退伍军人可以放宽至45周岁及以下。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笔试+路考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需提供驾驶证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复印件　</w:t>
            </w:r>
          </w:p>
        </w:tc>
      </w:tr>
    </w:tbl>
    <w:p>
      <w:pPr>
        <w:widowControl/>
        <w:spacing w:line="320" w:lineRule="exact"/>
        <w:jc w:val="left"/>
        <w:rPr>
          <w:rFonts w:hint="eastAsia" w:ascii="仿宋_GB2312" w:hAnsi="宋体" w:eastAsia="仿宋_GB2312" w:cs="仿宋_GB2312"/>
          <w:kern w:val="0"/>
          <w:sz w:val="21"/>
          <w:szCs w:val="21"/>
          <w:lang w:bidi="ar"/>
        </w:rPr>
      </w:pPr>
      <w:r>
        <w:rPr>
          <w:rFonts w:hint="eastAsia" w:ascii="仿宋_GB2312" w:hAnsi="宋体" w:eastAsia="仿宋_GB2312" w:cs="仿宋_GB2312"/>
          <w:kern w:val="0"/>
          <w:sz w:val="21"/>
          <w:szCs w:val="21"/>
          <w:lang w:bidi="ar"/>
        </w:rPr>
        <w:t>备注:大专学历为大专及以上；本科学历为大学本科及以上。年龄要求为35周岁以下的为35周岁及以下；40周岁以下的为40周岁及以下；45岁以下的为45周岁及以下。年龄、任职经历统一截止至报名日。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35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2021-06-23T07:29:53Z</dcterms:created>
  <dc:creator>Administrator</dc:creator>
  <cp:lastModifiedBy>Administrator</cp:lastModifiedBy>
  <dcterms:modified xsi:type="dcterms:W3CDTF">2021-06-23T07:34:48Z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0B590BC10A9F430E9648CC9A55226B34</vt:lpwstr>
  </property>
</Properties>
</file>