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850" w:type="dxa"/>
        <w:jc w:val="center"/>
        <w:shd w:val="clear" w:color="auto" w:fill="auto"/>
        <w:tblLayout w:type="fixed"/>
        <w:tblCellMar>
          <w:top w:w="0" w:type="dxa"/>
          <w:left w:w="0" w:type="dxa"/>
          <w:bottom w:w="0" w:type="dxa"/>
          <w:right w:w="0" w:type="dxa"/>
        </w:tblCellMar>
      </w:tblPr>
      <w:tblGrid>
        <w:gridCol w:w="457"/>
        <w:gridCol w:w="856"/>
        <w:gridCol w:w="685"/>
        <w:gridCol w:w="615"/>
        <w:gridCol w:w="885"/>
        <w:gridCol w:w="900"/>
        <w:gridCol w:w="4575"/>
        <w:gridCol w:w="877"/>
      </w:tblGrid>
      <w:tr>
        <w:tblPrEx>
          <w:shd w:val="clear" w:color="auto" w:fill="auto"/>
          <w:tblCellMar>
            <w:top w:w="0" w:type="dxa"/>
            <w:left w:w="0" w:type="dxa"/>
            <w:bottom w:w="0" w:type="dxa"/>
            <w:right w:w="0" w:type="dxa"/>
          </w:tblCellMar>
        </w:tblPrEx>
        <w:trPr>
          <w:trHeight w:val="822" w:hRule="atLeast"/>
          <w:jc w:val="center"/>
        </w:trPr>
        <w:tc>
          <w:tcPr>
            <w:tcW w:w="9850" w:type="dxa"/>
            <w:gridSpan w:val="8"/>
            <w:tcBorders>
              <w:top w:val="nil"/>
              <w:left w:val="nil"/>
              <w:bottom w:val="nil"/>
              <w:right w:val="nil"/>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仿宋" w:hAnsi="仿宋" w:eastAsia="仿宋" w:cs="仿宋"/>
                <w:i w:val="0"/>
                <w:color w:val="auto"/>
                <w:sz w:val="24"/>
                <w:szCs w:val="24"/>
                <w:u w:val="none"/>
                <w:lang w:val="en-US"/>
              </w:rPr>
            </w:pPr>
            <w:r>
              <w:rPr>
                <w:rFonts w:hint="eastAsia" w:ascii="仿宋" w:hAnsi="仿宋" w:eastAsia="仿宋" w:cs="仿宋"/>
                <w:b/>
                <w:bCs/>
                <w:i w:val="0"/>
                <w:color w:val="auto"/>
                <w:kern w:val="0"/>
                <w:sz w:val="32"/>
                <w:szCs w:val="32"/>
                <w:u w:val="none"/>
                <w:lang w:val="en-US" w:eastAsia="zh-CN" w:bidi="ar"/>
              </w:rPr>
              <w:t>2021年公开招聘工作人员岗位简介表</w:t>
            </w:r>
          </w:p>
        </w:tc>
      </w:tr>
      <w:tr>
        <w:tblPrEx>
          <w:tblCellMar>
            <w:top w:w="0" w:type="dxa"/>
            <w:left w:w="0" w:type="dxa"/>
            <w:bottom w:w="0" w:type="dxa"/>
            <w:right w:w="0" w:type="dxa"/>
          </w:tblCellMar>
        </w:tblPrEx>
        <w:trPr>
          <w:trHeight w:val="780"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序号</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部门</w:t>
            </w:r>
          </w:p>
        </w:tc>
        <w:tc>
          <w:tcPr>
            <w:tcW w:w="6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岗位</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人数</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专业要求</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学历</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岗位要求（性别、年龄、工作经历、技能、证书等相关要求）</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tabs>
                <w:tab w:val="left" w:pos="1280"/>
              </w:tabs>
              <w:kinsoku/>
              <w:wordWrap/>
              <w:overflowPunct/>
              <w:topLinePunct w:val="0"/>
              <w:autoSpaceDE/>
              <w:autoSpaceDN/>
              <w:bidi w:val="0"/>
              <w:adjustRightInd/>
              <w:snapToGrid/>
              <w:spacing w:line="220" w:lineRule="exact"/>
              <w:ind w:right="260" w:rightChars="124" w:firstLine="0" w:firstLineChars="0"/>
              <w:jc w:val="center"/>
              <w:textAlignment w:val="center"/>
              <w:rPr>
                <w:rFonts w:hint="eastAsia"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加分项</w:t>
            </w:r>
          </w:p>
        </w:tc>
      </w:tr>
      <w:tr>
        <w:tblPrEx>
          <w:tblCellMar>
            <w:top w:w="0" w:type="dxa"/>
            <w:left w:w="0" w:type="dxa"/>
            <w:bottom w:w="0" w:type="dxa"/>
            <w:right w:w="0" w:type="dxa"/>
          </w:tblCellMar>
        </w:tblPrEx>
        <w:trPr>
          <w:trHeight w:val="1810"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default"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eastAsia"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子公司</w:t>
            </w:r>
          </w:p>
        </w:tc>
        <w:tc>
          <w:tcPr>
            <w:tcW w:w="6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firstLine="0" w:firstLineChars="0"/>
              <w:jc w:val="both"/>
              <w:textAlignment w:val="center"/>
              <w:rPr>
                <w:rFonts w:hint="default"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资产管理岗</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default"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若干</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eastAsia"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经济类、管理类</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eastAsia"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全日制本科及以上</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 xml:space="preserve">1、35周岁以下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2、热爱专业技术工作，具有良好的思想品德修养、较强的事业心、高度的责任感和奉献精神；</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3、作风正派，品行良好，无违规违纪、违法犯罪和行政辞退、开除记录；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4、具备较好的表达、沟通、协调能力及较强的处理问题的能力；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20" w:lineRule="exact"/>
              <w:ind w:leftChars="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5、有较强的文字功底和语言表达能力及沟通协调能力；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20" w:lineRule="exact"/>
              <w:ind w:left="0" w:leftChars="0" w:firstLine="0" w:firstLineChars="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仿宋" w:hAnsi="仿宋" w:eastAsia="仿宋" w:cs="仿宋"/>
                <w:i w:val="0"/>
                <w:color w:val="auto"/>
                <w:kern w:val="0"/>
                <w:sz w:val="24"/>
                <w:szCs w:val="24"/>
                <w:u w:val="none"/>
                <w:lang w:val="en-US" w:eastAsia="zh-CN" w:bidi="ar"/>
              </w:rPr>
              <w:t>6、能够熟练使用office等办公软件。</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924"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default"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2</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eastAsia"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子公司</w:t>
            </w:r>
          </w:p>
        </w:tc>
        <w:tc>
          <w:tcPr>
            <w:tcW w:w="6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default"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工程管理1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eastAsia"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若干</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eastAsia"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工程类</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default"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全日制本科及以上</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1、35周岁以内；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2、热爱专业技术工作，具有良好的思想品德修养、较强的事业心、高度的责任感和奉献精神；</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3、作风正派，品行良好，无违规违纪、违法犯罪和行政辞退、开除记录；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4、具备较好的表达、沟通、协调能力及较强的处理问题的能力；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5、具有5年建设项目前期报批报建经验；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6、熟练操作办公软件及网上申报流程；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20" w:lineRule="exact"/>
              <w:jc w:val="left"/>
              <w:textAlignment w:val="center"/>
              <w:rPr>
                <w:rFonts w:hint="default"/>
                <w:color w:val="auto"/>
                <w:lang w:val="en-US" w:eastAsia="zh-CN"/>
              </w:rPr>
            </w:pPr>
            <w:r>
              <w:rPr>
                <w:rFonts w:hint="eastAsia" w:ascii="仿宋" w:hAnsi="仿宋" w:eastAsia="仿宋" w:cs="仿宋"/>
                <w:i w:val="0"/>
                <w:color w:val="auto"/>
                <w:kern w:val="0"/>
                <w:sz w:val="24"/>
                <w:szCs w:val="24"/>
                <w:u w:val="none"/>
                <w:lang w:val="en-US" w:eastAsia="zh-CN" w:bidi="ar"/>
              </w:rPr>
              <w:t>7、中共党员优先。</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default" w:ascii="仿宋" w:hAnsi="仿宋" w:eastAsia="仿宋" w:cs="仿宋"/>
                <w:i w:val="0"/>
                <w:color w:val="auto"/>
                <w:sz w:val="24"/>
                <w:szCs w:val="24"/>
                <w:u w:val="none"/>
                <w:lang w:val="en-US" w:eastAsia="zh-CN"/>
              </w:rPr>
            </w:pPr>
          </w:p>
        </w:tc>
      </w:tr>
      <w:tr>
        <w:tblPrEx>
          <w:tblCellMar>
            <w:top w:w="0" w:type="dxa"/>
            <w:left w:w="0" w:type="dxa"/>
            <w:bottom w:w="0" w:type="dxa"/>
            <w:right w:w="0" w:type="dxa"/>
          </w:tblCellMar>
        </w:tblPrEx>
        <w:trPr>
          <w:trHeight w:val="4037"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default"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3</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eastAsia"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子公司</w:t>
            </w:r>
          </w:p>
        </w:tc>
        <w:tc>
          <w:tcPr>
            <w:tcW w:w="6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default"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工程管理2</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eastAsia"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若干</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sz w:val="24"/>
                <w:szCs w:val="24"/>
                <w:u w:val="none"/>
              </w:rPr>
              <w:t>建筑工程、造价、预算等相关专业</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default"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全日制本科及以上</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1、年龄在40周岁以下；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2、热爱专业技术工作，具有良好的思想品德修养、较强的事业心、高度的责任感和奉献精神；</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3、作风正派，品行良好，无违规违纪、违法犯罪和行政辞退、开除记录；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4、具备较好的表达、沟通、协调能力及较强的处理问题的能力；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5、具有3年及以上建设工程造价相关岗位工作经历；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6、熟练掌握相关领域工程造价管理和成本控制流程，了解相关规定和政策；</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7、掌握广联达、新点计价及算量软件，对清单和定额的计价内容、计价程序准确掌握，具有二级造价师证书；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20" w:lineRule="exact"/>
              <w:jc w:val="left"/>
              <w:textAlignment w:val="center"/>
              <w:rPr>
                <w:rFonts w:hint="eastAsia"/>
                <w:color w:val="auto"/>
                <w:lang w:eastAsia="zh-CN"/>
              </w:rPr>
            </w:pPr>
            <w:r>
              <w:rPr>
                <w:rFonts w:hint="eastAsia" w:ascii="仿宋" w:hAnsi="仿宋" w:eastAsia="仿宋" w:cs="仿宋"/>
                <w:i w:val="0"/>
                <w:color w:val="auto"/>
                <w:kern w:val="0"/>
                <w:sz w:val="24"/>
                <w:szCs w:val="24"/>
                <w:u w:val="none"/>
                <w:lang w:val="en-US" w:eastAsia="zh-CN" w:bidi="ar"/>
              </w:rPr>
              <w:t>8、具有一级造价师证书、中共党员优先。</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default"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 xml:space="preserve">一级造价师加3分  </w:t>
            </w:r>
          </w:p>
        </w:tc>
      </w:tr>
      <w:tr>
        <w:tblPrEx>
          <w:tblCellMar>
            <w:top w:w="0" w:type="dxa"/>
            <w:left w:w="0" w:type="dxa"/>
            <w:bottom w:w="0" w:type="dxa"/>
            <w:right w:w="0" w:type="dxa"/>
          </w:tblCellMar>
        </w:tblPrEx>
        <w:trPr>
          <w:trHeight w:val="3293"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default"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4</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子公司</w:t>
            </w:r>
          </w:p>
        </w:tc>
        <w:tc>
          <w:tcPr>
            <w:tcW w:w="6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工程管理3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sz w:val="24"/>
                <w:szCs w:val="24"/>
                <w:u w:val="none"/>
                <w:lang w:val="en-US" w:eastAsia="zh-CN"/>
              </w:rPr>
              <w:t>若干</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土木工程或房屋建筑等相关专业</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全日制本科及以上</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1、年龄在45周岁以下；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2、热爱专业技术工作，具有良好的思想品德修养、较强的事业心、高度的责任感和奉献精神；</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3、作风正派，品行良好，无违规违纪、违法犯罪和行政辞退、开除记录；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4、具备较好的表达、沟通、协调能力及较强的处理问题的能力；</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5、具有房屋建筑二级以上建造师执业证书，6年及以上工程现场管理经验（提供工程业绩证明材料）；</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7、取得高级工程师职称者、一级建造师或国家注册监理工程师、中共党员优先。</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default"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高级工程师加5分；一级建造师或国家注册监理工程师加3分。</w:t>
            </w:r>
          </w:p>
        </w:tc>
      </w:tr>
      <w:tr>
        <w:tblPrEx>
          <w:tblCellMar>
            <w:top w:w="0" w:type="dxa"/>
            <w:left w:w="0" w:type="dxa"/>
            <w:bottom w:w="0" w:type="dxa"/>
            <w:right w:w="0" w:type="dxa"/>
          </w:tblCellMar>
        </w:tblPrEx>
        <w:trPr>
          <w:trHeight w:val="90"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5</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子公司</w:t>
            </w:r>
          </w:p>
        </w:tc>
        <w:tc>
          <w:tcPr>
            <w:tcW w:w="6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工程管理4</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sz w:val="24"/>
                <w:szCs w:val="24"/>
                <w:u w:val="none"/>
                <w:lang w:val="en-US" w:eastAsia="zh-CN"/>
              </w:rPr>
              <w:t>若干</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港口航道或水利水电等相关专业</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全日制本科及以上</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20" w:lineRule="exact"/>
              <w:ind w:firstLine="0" w:firstLineChars="0"/>
              <w:jc w:val="left"/>
              <w:textAlignment w:val="center"/>
              <w:rPr>
                <w:rStyle w:val="5"/>
                <w:rFonts w:hint="eastAsia" w:ascii="仿宋" w:hAnsi="仿宋" w:eastAsia="仿宋" w:cs="仿宋"/>
                <w:color w:val="auto"/>
                <w:sz w:val="24"/>
                <w:szCs w:val="24"/>
                <w:lang w:val="en-US" w:eastAsia="zh-CN" w:bidi="ar"/>
              </w:rPr>
            </w:pPr>
            <w:r>
              <w:rPr>
                <w:rFonts w:hint="eastAsia" w:ascii="仿宋" w:hAnsi="仿宋" w:eastAsia="仿宋" w:cs="仿宋"/>
                <w:i w:val="0"/>
                <w:color w:val="auto"/>
                <w:kern w:val="0"/>
                <w:sz w:val="24"/>
                <w:szCs w:val="24"/>
                <w:u w:val="none"/>
                <w:lang w:val="en-US" w:eastAsia="zh-CN" w:bidi="ar"/>
              </w:rPr>
              <w:t>年龄在45周岁以下；</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2、作风正派，品行良好，无违规违纪、违法犯罪和行政辞退、开除记录；</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3、热爱专业技术工作，具有良好的思想品德修养、较强的事业心、高度的责任感和奉献精神；</w:t>
            </w:r>
            <w:r>
              <w:rPr>
                <w:rStyle w:val="5"/>
                <w:rFonts w:hint="eastAsia" w:ascii="仿宋" w:hAnsi="仿宋" w:eastAsia="仿宋" w:cs="仿宋"/>
                <w:color w:val="auto"/>
                <w:sz w:val="24"/>
                <w:szCs w:val="24"/>
                <w:lang w:val="en-US" w:eastAsia="zh-CN" w:bidi="ar"/>
              </w:rPr>
              <w:br w:type="textWrapping"/>
            </w:r>
            <w:r>
              <w:rPr>
                <w:rStyle w:val="5"/>
                <w:rFonts w:hint="eastAsia" w:ascii="仿宋" w:hAnsi="仿宋" w:eastAsia="仿宋" w:cs="仿宋"/>
                <w:color w:val="auto"/>
                <w:sz w:val="24"/>
                <w:szCs w:val="24"/>
                <w:lang w:val="en-US" w:eastAsia="zh-CN" w:bidi="ar"/>
              </w:rPr>
              <w:t>4、具备较好的表达、沟通、协调能力及较强的处理问题的能力；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5、具有三年以上港口航道管理工作经验，需提供业绩证明，具有相关专业二级建造师证书，</w:t>
            </w:r>
            <w:r>
              <w:rPr>
                <w:rStyle w:val="5"/>
                <w:rFonts w:hint="eastAsia" w:ascii="仿宋" w:hAnsi="仿宋" w:eastAsia="仿宋" w:cs="仿宋"/>
                <w:color w:val="auto"/>
                <w:sz w:val="24"/>
                <w:szCs w:val="24"/>
                <w:lang w:val="en-US" w:eastAsia="zh-CN" w:bidi="ar"/>
              </w:rPr>
              <w:t>有一定管理能力，具有港口与航道工程一级建造师或港口航道高级以上职称者优先考虑。</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eastAsia"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高级工程师加5分；一级建造师加3分</w:t>
            </w:r>
          </w:p>
        </w:tc>
      </w:tr>
      <w:tr>
        <w:tblPrEx>
          <w:tblCellMar>
            <w:top w:w="0" w:type="dxa"/>
            <w:left w:w="0" w:type="dxa"/>
            <w:bottom w:w="0" w:type="dxa"/>
            <w:right w:w="0" w:type="dxa"/>
          </w:tblCellMar>
        </w:tblPrEx>
        <w:trPr>
          <w:trHeight w:val="90"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6</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子公司</w:t>
            </w:r>
          </w:p>
        </w:tc>
        <w:tc>
          <w:tcPr>
            <w:tcW w:w="6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工程管理5</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sz w:val="24"/>
                <w:szCs w:val="24"/>
                <w:u w:val="none"/>
                <w:lang w:val="en-US" w:eastAsia="zh-CN"/>
              </w:rPr>
              <w:t>若干</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港口机械、起重设备、自动化等相关专业</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全日制本科及以上</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20" w:lineRule="exact"/>
              <w:ind w:firstLine="0" w:firstLineChars="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年龄在45周岁以下；</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20" w:lineRule="exact"/>
              <w:ind w:firstLine="0" w:firstLineChars="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作风正派，品行良好，无违规违纪、违法犯罪和行政辞退、开除记录；</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3、热爱专业技术工作，具有良好的思想品德修养、较强的事业心、高度的责任感和奉献精神；</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4、具备较好的表达、沟通、协调能力及较强的处理问题的能力；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20" w:lineRule="exact"/>
              <w:ind w:left="0" w:leftChars="0" w:firstLine="0" w:firstLineChars="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5、具有三年及以上港口设备的监造、安装、运行维护等相关工作经历。</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eastAsia" w:ascii="仿宋" w:hAnsi="仿宋" w:eastAsia="仿宋" w:cs="仿宋"/>
                <w:i w:val="0"/>
                <w:color w:val="auto"/>
                <w:sz w:val="24"/>
                <w:szCs w:val="24"/>
                <w:u w:val="none"/>
                <w:lang w:val="en-US" w:eastAsia="zh-CN"/>
              </w:rPr>
            </w:pPr>
          </w:p>
        </w:tc>
      </w:tr>
      <w:tr>
        <w:tblPrEx>
          <w:tblCellMar>
            <w:top w:w="0" w:type="dxa"/>
            <w:left w:w="0" w:type="dxa"/>
            <w:bottom w:w="0" w:type="dxa"/>
            <w:right w:w="0" w:type="dxa"/>
          </w:tblCellMar>
        </w:tblPrEx>
        <w:trPr>
          <w:trHeight w:val="90"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7</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sz w:val="24"/>
                <w:szCs w:val="24"/>
                <w:u w:val="none"/>
                <w:lang w:val="en-US" w:eastAsia="zh-CN"/>
              </w:rPr>
              <w:t>子公司</w:t>
            </w:r>
          </w:p>
        </w:tc>
        <w:tc>
          <w:tcPr>
            <w:tcW w:w="6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firstLine="0" w:firstLineChars="0"/>
              <w:jc w:val="both"/>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sz w:val="24"/>
                <w:szCs w:val="24"/>
                <w:u w:val="none"/>
                <w:lang w:val="en-US" w:eastAsia="zh-CN"/>
              </w:rPr>
              <w:t>制冰厂生产负责人</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eastAsia"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若干</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sz w:val="24"/>
                <w:szCs w:val="24"/>
                <w:u w:val="none"/>
                <w:lang w:val="en-US" w:eastAsia="zh-CN"/>
              </w:rPr>
              <w:t>不限</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sz w:val="24"/>
                <w:szCs w:val="24"/>
                <w:u w:val="none"/>
                <w:lang w:val="en-US" w:eastAsia="zh-CN"/>
              </w:rPr>
              <w:t>不限</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1、50周岁以下；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2、热爱专业技术工作，具有良好的思想品德修养、较强的事业心、高度的责任感和奉献精神；</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3、作风正派，品行良好，无违规违纪、违法犯罪和行政辞退、开除记录；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4、具备较好的表达、沟通、协调能力及较强的处理问题的能力；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5、相关岗位10年以上工作经验；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6、须持有压力容器证、制冷特种作业操作证。</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eastAsia" w:ascii="仿宋" w:hAnsi="仿宋" w:eastAsia="仿宋" w:cs="仿宋"/>
                <w:i w:val="0"/>
                <w:color w:val="auto"/>
                <w:sz w:val="24"/>
                <w:szCs w:val="24"/>
                <w:u w:val="none"/>
                <w:lang w:val="en-US" w:eastAsia="zh-CN"/>
              </w:rPr>
            </w:pPr>
          </w:p>
        </w:tc>
      </w:tr>
      <w:tr>
        <w:tblPrEx>
          <w:tblCellMar>
            <w:top w:w="0" w:type="dxa"/>
            <w:left w:w="0" w:type="dxa"/>
            <w:bottom w:w="0" w:type="dxa"/>
            <w:right w:w="0" w:type="dxa"/>
          </w:tblCellMar>
        </w:tblPrEx>
        <w:trPr>
          <w:trHeight w:val="90" w:hRule="atLeast"/>
          <w:jc w:val="center"/>
        </w:trPr>
        <w:tc>
          <w:tcPr>
            <w:tcW w:w="4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8</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sz w:val="24"/>
                <w:szCs w:val="24"/>
                <w:u w:val="none"/>
                <w:lang w:val="en-US" w:eastAsia="zh-CN"/>
              </w:rPr>
              <w:t>子公司</w:t>
            </w:r>
          </w:p>
        </w:tc>
        <w:tc>
          <w:tcPr>
            <w:tcW w:w="6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firstLine="0" w:firstLineChars="0"/>
              <w:jc w:val="both"/>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sz w:val="24"/>
                <w:szCs w:val="24"/>
                <w:u w:val="none"/>
                <w:lang w:val="en-US" w:eastAsia="zh-CN"/>
              </w:rPr>
              <w:t>制冰厂操作员</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eastAsia"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若干</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sz w:val="24"/>
                <w:szCs w:val="24"/>
                <w:u w:val="none"/>
                <w:lang w:val="en-US" w:eastAsia="zh-CN"/>
              </w:rPr>
              <w:t>不限</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sz w:val="24"/>
                <w:szCs w:val="24"/>
                <w:u w:val="none"/>
                <w:lang w:val="en-US" w:eastAsia="zh-CN"/>
              </w:rPr>
              <w:t>不限</w:t>
            </w:r>
          </w:p>
        </w:tc>
        <w:tc>
          <w:tcPr>
            <w:tcW w:w="45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1、50周岁以下；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2、热爱专业技术工作，具有良好的思想品德修养、较强的事业心、高度的责任感和奉献精神；</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3、作风正派，品行良好，无违规违纪、违法犯罪和行政辞退、开除记录；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4、具备较好的表达、沟通、协调能力及较强的处理问题的能力；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5、须持有压力容器证、制冷特种作业操作证。</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center"/>
              <w:textAlignment w:val="center"/>
              <w:rPr>
                <w:rFonts w:hint="eastAsia" w:ascii="仿宋" w:hAnsi="仿宋" w:eastAsia="仿宋" w:cs="仿宋"/>
                <w:i w:val="0"/>
                <w:color w:val="auto"/>
                <w:sz w:val="24"/>
                <w:szCs w:val="24"/>
                <w:u w:val="none"/>
                <w:lang w:val="en-US" w:eastAsia="zh-CN"/>
              </w:rPr>
            </w:pPr>
          </w:p>
        </w:tc>
      </w:tr>
      <w:tr>
        <w:tblPrEx>
          <w:tblCellMar>
            <w:top w:w="0" w:type="dxa"/>
            <w:left w:w="0" w:type="dxa"/>
            <w:bottom w:w="0" w:type="dxa"/>
            <w:right w:w="0" w:type="dxa"/>
          </w:tblCellMar>
        </w:tblPrEx>
        <w:trPr>
          <w:trHeight w:val="90" w:hRule="atLeast"/>
          <w:jc w:val="center"/>
        </w:trPr>
        <w:tc>
          <w:tcPr>
            <w:tcW w:w="9850"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0" w:firstLineChars="0"/>
              <w:jc w:val="left"/>
              <w:textAlignment w:val="center"/>
              <w:rPr>
                <w:rFonts w:hint="eastAsia" w:ascii="仿宋" w:hAnsi="仿宋" w:eastAsia="仿宋" w:cs="仿宋"/>
                <w:i w:val="0"/>
                <w:color w:val="auto"/>
                <w:sz w:val="24"/>
                <w:szCs w:val="24"/>
                <w:u w:val="none"/>
                <w:lang w:val="en-US" w:eastAsia="zh-CN"/>
              </w:rPr>
            </w:pPr>
            <w:r>
              <w:rPr>
                <w:rFonts w:hint="eastAsia" w:ascii="仿宋" w:hAnsi="仿宋" w:eastAsia="仿宋" w:cs="仿宋"/>
                <w:i w:val="0"/>
                <w:color w:val="auto"/>
                <w:kern w:val="0"/>
                <w:sz w:val="24"/>
                <w:szCs w:val="24"/>
                <w:u w:val="none"/>
                <w:lang w:val="en-US" w:eastAsia="zh-CN" w:bidi="ar"/>
              </w:rPr>
              <w:t>备注：加分列入笔试成绩排序；满足多项加分条件时择其高分项，不重复加分。</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5A7E60"/>
    <w:multiLevelType w:val="singleLevel"/>
    <w:tmpl w:val="F25A7E60"/>
    <w:lvl w:ilvl="0" w:tentative="0">
      <w:start w:val="1"/>
      <w:numFmt w:val="decimal"/>
      <w:suff w:val="nothing"/>
      <w:lvlText w:val="%1、"/>
      <w:lvlJc w:val="left"/>
    </w:lvl>
  </w:abstractNum>
  <w:abstractNum w:abstractNumId="1">
    <w:nsid w:val="F58AC524"/>
    <w:multiLevelType w:val="singleLevel"/>
    <w:tmpl w:val="F58AC524"/>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5D2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character" w:customStyle="1" w:styleId="5">
    <w:name w:val="font31"/>
    <w:basedOn w:val="4"/>
    <w:qFormat/>
    <w:uiPriority w:val="0"/>
    <w:rPr>
      <w:rFonts w:hint="eastAsia" w:ascii="等线" w:hAnsi="等线" w:eastAsia="等线" w:cs="等线"/>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009</dc:creator>
  <cp:lastModifiedBy>Lucifer</cp:lastModifiedBy>
  <dcterms:modified xsi:type="dcterms:W3CDTF">2021-06-28T02:20:43Z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B8E99B487B51449386856DDDDDA1686E</vt:lpwstr>
  </property>
</Properties>
</file>