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400" w:lineRule="atLeast"/>
        <w:jc w:val="left"/>
        <w:rPr>
          <w:rFonts w:hint="eastAsia" w:ascii="仿宋_GB2312" w:eastAsia="仿宋_GB2312"/>
          <w:b/>
          <w:bCs/>
          <w:color w:val="000000"/>
          <w:sz w:val="24"/>
          <w:szCs w:val="24"/>
        </w:rPr>
      </w:pPr>
      <w:r>
        <w:rPr>
          <w:rFonts w:hint="eastAsia" w:ascii="仿宋_GB2312" w:eastAsia="仿宋_GB2312"/>
          <w:spacing w:val="-20"/>
        </w:rPr>
        <w:t>附件</w:t>
      </w:r>
      <w:r>
        <w:rPr>
          <w:rFonts w:hint="eastAsia" w:ascii="仿宋_GB2312" w:eastAsia="仿宋_GB2312"/>
          <w:spacing w:val="-20"/>
          <w:lang w:val="en-US" w:eastAsia="zh-CN"/>
        </w:rPr>
        <w:t>4</w:t>
      </w:r>
      <w:r>
        <w:rPr>
          <w:rFonts w:hint="eastAsia" w:ascii="仿宋_GB2312" w:eastAsia="仿宋_GB2312"/>
          <w:spacing w:val="-20"/>
        </w:rPr>
        <w:t>：</w:t>
      </w:r>
    </w:p>
    <w:tbl>
      <w:tblPr>
        <w:tblStyle w:val="4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78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小标宋简体" w:hAnsi="微软雅黑" w:eastAsia="方正小标宋简体" w:cs="宋体"/>
                <w:kern w:val="0"/>
                <w:szCs w:val="32"/>
              </w:rPr>
            </w:pPr>
            <w:bookmarkStart w:id="0" w:name="_GoBack"/>
            <w:r>
              <w:rPr>
                <w:rFonts w:hint="eastAsia" w:ascii="方正小标宋简体" w:hAnsi="微软雅黑" w:eastAsia="方正小标宋简体" w:cs="宋体"/>
                <w:kern w:val="0"/>
                <w:sz w:val="36"/>
                <w:szCs w:val="32"/>
              </w:rPr>
              <w:t>入职体检检查项目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7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静脉采血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7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一般检查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7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胸部正位片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7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心电图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7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腹部（肝、胆、脾、胰）彩超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7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泌尿系统(双肾、输尿管、膀胱)彩超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7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葡萄糖测定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7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血常规(五分类)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7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肾功二项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7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肝功二项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7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梅毒螺旋体特异抗体测定(凝集、印迹法)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7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艾滋病抗体（HIV1/2-Ab)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7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尿液分析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7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心理测试</w:t>
            </w:r>
          </w:p>
        </w:tc>
      </w:tr>
    </w:tbl>
    <w:p>
      <w:pPr>
        <w:pStyle w:val="7"/>
        <w:spacing w:line="400" w:lineRule="atLeast"/>
        <w:jc w:val="left"/>
        <w:rPr>
          <w:rFonts w:hint="eastAsia" w:ascii="仿宋_GB2312" w:eastAsia="仿宋_GB2312"/>
          <w:color w:val="000000"/>
          <w:sz w:val="24"/>
          <w:szCs w:val="24"/>
        </w:rPr>
      </w:pPr>
    </w:p>
    <w:p>
      <w:pPr>
        <w:pStyle w:val="7"/>
        <w:spacing w:line="400" w:lineRule="atLeast"/>
        <w:jc w:val="left"/>
        <w:rPr>
          <w:rFonts w:hint="eastAsia" w:ascii="仿宋_GB2312" w:eastAsia="仿宋_GB2312"/>
          <w:color w:val="000000"/>
          <w:sz w:val="24"/>
          <w:szCs w:val="24"/>
        </w:rPr>
      </w:pPr>
    </w:p>
    <w:p>
      <w:pPr>
        <w:pStyle w:val="7"/>
        <w:spacing w:line="360" w:lineRule="exact"/>
        <w:rPr>
          <w:rFonts w:hint="eastAsia" w:ascii="仿宋_GB2312" w:eastAsia="仿宋_GB2312"/>
          <w:b/>
          <w:bCs/>
          <w:sz w:val="21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A0708"/>
    <w:rsid w:val="35DA0708"/>
    <w:rsid w:val="38F75102"/>
    <w:rsid w:val="3B2673A0"/>
    <w:rsid w:val="3CFB00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7">
    <w:name w:val="p0"/>
    <w:basedOn w:val="1"/>
    <w:uiPriority w:val="0"/>
    <w:pPr>
      <w:widowControl/>
    </w:pPr>
    <w:rPr>
      <w:rFonts w:eastAsia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2021-07-15T09:15:00Z</dcterms:created>
  <dc:creator>sherry君</dc:creator>
  <cp:lastModifiedBy>sherry君</cp:lastModifiedBy>
  <dcterms:modified xsi:type="dcterms:W3CDTF">2021-07-15T09:18:18Z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