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</w:p>
    <w:p>
      <w:pPr>
        <w:widowControl/>
        <w:snapToGrid w:val="0"/>
        <w:spacing w:line="560" w:lineRule="exact"/>
        <w:jc w:val="center"/>
        <w:textAlignment w:val="center"/>
        <w:rPr>
          <w:rFonts w:ascii="方正小标宋_GBK" w:hAnsi="方正小标宋_GBK" w:eastAsia="方正小标宋_GBK" w:cs="方正小标宋_GBK"/>
          <w:kern w:val="0"/>
          <w:sz w:val="40"/>
          <w:szCs w:val="40"/>
        </w:rPr>
      </w:pPr>
    </w:p>
    <w:p>
      <w:pPr>
        <w:spacing w:line="560" w:lineRule="exact"/>
        <w:jc w:val="center"/>
        <w:textAlignment w:val="baseline"/>
        <w:rPr>
          <w:rFonts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重庆市渝北区三社融合发展供销服务有限公司</w:t>
      </w:r>
    </w:p>
    <w:p>
      <w:pPr>
        <w:spacing w:line="560" w:lineRule="exact"/>
        <w:jc w:val="center"/>
        <w:textAlignment w:val="baseline"/>
        <w:rPr>
          <w:rFonts w:eastAsia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招聘岗位一览表</w:t>
      </w:r>
    </w:p>
    <w:tbl>
      <w:tblPr>
        <w:tblStyle w:val="3"/>
        <w:tblpPr w:leftFromText="180" w:rightFromText="180" w:vertAnchor="page" w:horzAnchor="page" w:tblpX="1485" w:tblpY="4656"/>
        <w:tblOverlap w:val="never"/>
        <w:tblW w:w="959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134"/>
        <w:gridCol w:w="993"/>
        <w:gridCol w:w="1472"/>
        <w:gridCol w:w="48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岗位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数量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用工性质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规划发展部部长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经济与贸易类、新闻传播学类专业，信息管理与信息系统专业；熟悉农产品市场，工作年限5年以上且从事农产品销售及供应链相关工作3年以上；年龄在40周岁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以下；具备相应职位层级1年以上任职经历。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规划发展部职员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经济与贸易类专业，数字媒体技术、文化产业管理专业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生产建设部职员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土木工程、</w:t>
            </w:r>
            <w:r>
              <w:rPr>
                <w:rFonts w:hint="eastAsia" w:ascii="宋体" w:hAnsi="宋体" w:cs="宋体"/>
                <w:sz w:val="22"/>
                <w:szCs w:val="22"/>
              </w:rPr>
              <w:t>安全工程专业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供应部职员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工商管理、市场营销、供应链管理专业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销售部职员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专业不限；有较强的学习、沟通能力，善于交际，能吃苦耐劳。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财会人员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合同制</w:t>
            </w:r>
          </w:p>
        </w:tc>
        <w:tc>
          <w:tcPr>
            <w:tcW w:w="4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会计学专业；初级以上会计职称；具有3年以上从事企业财务工作经历。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总体要求</w:t>
            </w:r>
          </w:p>
        </w:tc>
        <w:tc>
          <w:tcPr>
            <w:tcW w:w="84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1.拥护党的路线、方针、政策，热爱岗位，忠于职守，遵纪守法，廉洁奉公；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2.具有国家承认的大学本科及以上学历；</w:t>
            </w:r>
          </w:p>
          <w:p>
            <w:pPr>
              <w:spacing w:line="36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3.性别不限，部长年龄在40周岁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以下，其他岗位原则上在35周岁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以下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年龄截止日期为2021年8月19日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4.具有符合岗位要求的专业素质；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5.具有较强的沟通、组织、协调和写作能力，具备较好的心理素质，身体健康；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40" w:firstLineChars="200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6.特别优秀人才可以适当放宽招聘条件，放宽条件以公司党委研究为准。</w:t>
            </w:r>
          </w:p>
        </w:tc>
      </w:tr>
    </w:tbl>
    <w:p>
      <w:pPr>
        <w:spacing w:line="560" w:lineRule="exact"/>
        <w:textAlignment w:val="baseline"/>
        <w:rPr>
          <w:rFonts w:eastAsia="方正仿宋_GBK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D4501"/>
    <w:rsid w:val="6C1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2021-08-19T01:09:00Z</dcterms:created>
  <dc:creator>23</dc:creator>
  <cp:lastModifiedBy>23</cp:lastModifiedBy>
  <dcterms:modified xsi:type="dcterms:W3CDTF">2021-08-19T01:10:19Z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1A7E48D46CBB43EFACE5CCF52A61DF30</vt:lpwstr>
  </property>
</Properties>
</file>