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kern w:val="0"/>
          <w:sz w:val="44"/>
          <w:szCs w:val="44"/>
          <w:highlight w:val="none"/>
          <w:lang w:val="en-US" w:eastAsia="zh-CN"/>
        </w:rPr>
      </w:pPr>
      <w:r>
        <w:rPr>
          <w:rFonts w:hint="eastAsia" w:eastAsia="方正小标宋简体" w:cs="Times New Roman"/>
          <w:color w:val="auto"/>
          <w:kern w:val="0"/>
          <w:sz w:val="44"/>
          <w:szCs w:val="44"/>
          <w:highlight w:val="none"/>
          <w:lang w:val="en-US" w:eastAsia="zh-CN"/>
        </w:rPr>
        <w:t>2021年度</w:t>
      </w:r>
      <w:r>
        <w:rPr>
          <w:rFonts w:hint="default" w:ascii="Times New Roman" w:hAnsi="Times New Roman" w:eastAsia="方正小标宋简体" w:cs="Times New Roman"/>
          <w:color w:val="auto"/>
          <w:kern w:val="0"/>
          <w:sz w:val="44"/>
          <w:szCs w:val="44"/>
          <w:highlight w:val="none"/>
          <w:lang w:val="en-US" w:eastAsia="zh-CN"/>
        </w:rPr>
        <w:t>湖滨新区</w:t>
      </w:r>
      <w:r>
        <w:rPr>
          <w:rFonts w:hint="eastAsia" w:eastAsia="方正小标宋简体" w:cs="Times New Roman"/>
          <w:color w:val="auto"/>
          <w:kern w:val="0"/>
          <w:sz w:val="44"/>
          <w:szCs w:val="44"/>
          <w:highlight w:val="none"/>
          <w:lang w:val="en-US" w:eastAsia="zh-CN"/>
        </w:rPr>
        <w:t>皂河镇</w:t>
      </w:r>
      <w:r>
        <w:rPr>
          <w:rFonts w:hint="default" w:ascii="Times New Roman" w:hAnsi="Times New Roman" w:eastAsia="方正小标宋简体" w:cs="Times New Roman"/>
          <w:color w:val="auto"/>
          <w:kern w:val="0"/>
          <w:sz w:val="44"/>
          <w:szCs w:val="44"/>
          <w:highlight w:val="none"/>
          <w:lang w:val="en-US" w:eastAsia="zh-CN"/>
        </w:rPr>
        <w:t>招聘“两新”组织专职党建工作指导员简章</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highlight w:val="none"/>
          <w:lang w:val="en-US"/>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为加强基层党的建设，</w:t>
      </w:r>
      <w:r>
        <w:rPr>
          <w:rFonts w:hint="default" w:ascii="Times New Roman" w:hAnsi="Times New Roman" w:eastAsia="仿宋_GB2312" w:cs="Times New Roman"/>
          <w:b w:val="0"/>
          <w:color w:val="auto"/>
          <w:kern w:val="0"/>
          <w:sz w:val="32"/>
          <w:szCs w:val="44"/>
          <w:highlight w:val="none"/>
          <w:lang w:val="en-US" w:eastAsia="zh-CN" w:bidi="ar-SA"/>
        </w:rPr>
        <w:t>根据工作需要，现面向社会公开招聘“两新”组织专职党建工作指导员，现将有关事项公告如下：</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color w:val="auto"/>
          <w:kern w:val="0"/>
          <w:sz w:val="32"/>
          <w:szCs w:val="44"/>
          <w:highlight w:val="none"/>
          <w:lang w:val="en-US" w:eastAsia="zh-CN" w:bidi="ar-SA"/>
        </w:rPr>
      </w:pPr>
      <w:r>
        <w:rPr>
          <w:rFonts w:hint="default" w:ascii="Times New Roman" w:hAnsi="Times New Roman" w:eastAsia="黑体" w:cs="Times New Roman"/>
          <w:b w:val="0"/>
          <w:color w:val="auto"/>
          <w:kern w:val="0"/>
          <w:sz w:val="32"/>
          <w:szCs w:val="44"/>
          <w:highlight w:val="none"/>
          <w:lang w:val="en-US" w:eastAsia="zh-CN" w:bidi="ar-SA"/>
        </w:rPr>
        <w:t>一、招聘岗位及人数</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本次公开招聘的岗位、计划招聘人数及相关要求等见《岗位简介表》（附件1）。</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color w:val="auto"/>
          <w:kern w:val="0"/>
          <w:sz w:val="32"/>
          <w:szCs w:val="44"/>
          <w:highlight w:val="none"/>
          <w:lang w:val="en-US" w:eastAsia="zh-CN" w:bidi="ar-SA"/>
        </w:rPr>
      </w:pPr>
      <w:r>
        <w:rPr>
          <w:rFonts w:hint="default" w:ascii="Times New Roman" w:hAnsi="Times New Roman" w:eastAsia="黑体" w:cs="Times New Roman"/>
          <w:b w:val="0"/>
          <w:color w:val="auto"/>
          <w:kern w:val="0"/>
          <w:sz w:val="32"/>
          <w:szCs w:val="44"/>
          <w:highlight w:val="none"/>
          <w:lang w:val="en-US" w:eastAsia="zh-CN" w:bidi="ar-SA"/>
        </w:rPr>
        <w:t>二、招聘对象</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面向社会公开招聘。</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黑体" w:cs="Times New Roman"/>
          <w:b w:val="0"/>
          <w:color w:val="auto"/>
          <w:kern w:val="0"/>
          <w:sz w:val="32"/>
          <w:szCs w:val="44"/>
          <w:highlight w:val="none"/>
          <w:lang w:val="en-US" w:eastAsia="zh-CN" w:bidi="ar-SA"/>
        </w:rPr>
        <w:t>三、招聘条件</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1.具有中华人民共和国国籍；</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2.拥护中华人民共和国宪法，拥护中国共产党领导和社会主义制度；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3.具有良好的政治素质和道德品行，</w:t>
      </w:r>
      <w:r>
        <w:rPr>
          <w:rFonts w:hint="default" w:ascii="Times New Roman" w:hAnsi="Times New Roman" w:eastAsia="仿宋_GB2312" w:cs="Times New Roman"/>
          <w:b w:val="0"/>
          <w:color w:val="auto"/>
          <w:kern w:val="0"/>
          <w:sz w:val="32"/>
          <w:szCs w:val="44"/>
          <w:highlight w:val="none"/>
          <w:lang w:val="en-US" w:eastAsia="zh-CN" w:bidi="ar-SA"/>
        </w:rPr>
        <w:t>有较强的事业心、责任感和职业素养</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能服从工作安排</w:t>
      </w:r>
      <w:r>
        <w:rPr>
          <w:rFonts w:hint="default" w:ascii="Times New Roman" w:hAnsi="Times New Roman"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4.热爱基层党建工作，有一定政策理论水平和文化素养，有一定的组织协调能力、语言沟通能力和文字写作能力；</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5.具有正常履行职责的身体条件和心理素质；</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6.</w:t>
      </w:r>
      <w:r>
        <w:rPr>
          <w:rFonts w:hint="default" w:ascii="Times New Roman" w:hAnsi="Times New Roman" w:eastAsia="仿宋_GB2312" w:cs="Times New Roman"/>
          <w:b w:val="0"/>
          <w:color w:val="auto"/>
          <w:kern w:val="0"/>
          <w:sz w:val="32"/>
          <w:szCs w:val="44"/>
          <w:highlight w:val="none"/>
          <w:lang w:val="en-US" w:eastAsia="zh-CN" w:bidi="ar-SA"/>
        </w:rPr>
        <w:t>中共</w:t>
      </w:r>
      <w:r>
        <w:rPr>
          <w:rFonts w:hint="default" w:ascii="Times New Roman" w:hAnsi="Times New Roman" w:cs="Times New Roman"/>
          <w:b w:val="0"/>
          <w:color w:val="auto"/>
          <w:kern w:val="0"/>
          <w:sz w:val="32"/>
          <w:szCs w:val="44"/>
          <w:highlight w:val="none"/>
          <w:lang w:val="en-US" w:eastAsia="zh-CN" w:bidi="ar-SA"/>
        </w:rPr>
        <w:t>正式</w:t>
      </w:r>
      <w:r>
        <w:rPr>
          <w:rFonts w:hint="default" w:ascii="Times New Roman" w:hAnsi="Times New Roman" w:eastAsia="仿宋_GB2312" w:cs="Times New Roman"/>
          <w:b w:val="0"/>
          <w:color w:val="auto"/>
          <w:kern w:val="0"/>
          <w:sz w:val="32"/>
          <w:szCs w:val="44"/>
          <w:highlight w:val="none"/>
          <w:lang w:val="en-US" w:eastAsia="zh-CN" w:bidi="ar-SA"/>
        </w:rPr>
        <w:t>党</w:t>
      </w:r>
      <w:r>
        <w:rPr>
          <w:rFonts w:hint="default" w:ascii="Times New Roman" w:hAnsi="Times New Roman" w:cs="Times New Roman"/>
          <w:b w:val="0"/>
          <w:color w:val="auto"/>
          <w:kern w:val="0"/>
          <w:sz w:val="32"/>
          <w:szCs w:val="44"/>
          <w:highlight w:val="none"/>
          <w:lang w:val="en-US" w:eastAsia="zh-CN" w:bidi="ar-SA"/>
        </w:rPr>
        <w:t>员，年龄在40周岁以下（</w:t>
      </w:r>
      <w:r>
        <w:rPr>
          <w:rFonts w:hint="default" w:ascii="Times New Roman" w:hAnsi="Times New Roman" w:cs="Times New Roman"/>
          <w:b w:val="0"/>
          <w:color w:val="auto"/>
          <w:kern w:val="0"/>
          <w:sz w:val="32"/>
          <w:szCs w:val="44"/>
          <w:highlight w:val="none"/>
          <w:lang w:val="en-US" w:eastAsia="zh-CN" w:bidi="ar-SA"/>
        </w:rPr>
        <w:t>198</w:t>
      </w:r>
      <w:r>
        <w:rPr>
          <w:rFonts w:hint="eastAsia" w:ascii="Times New Roman" w:hAnsi="Times New Roman" w:cs="Times New Roman"/>
          <w:b w:val="0"/>
          <w:color w:val="auto"/>
          <w:kern w:val="0"/>
          <w:sz w:val="32"/>
          <w:szCs w:val="44"/>
          <w:highlight w:val="none"/>
          <w:lang w:val="en-US" w:eastAsia="zh-CN" w:bidi="ar-SA"/>
        </w:rPr>
        <w:t>1</w:t>
      </w:r>
      <w:r>
        <w:rPr>
          <w:rFonts w:hint="default" w:ascii="Times New Roman" w:hAnsi="Times New Roman" w:cs="Times New Roman"/>
          <w:b w:val="0"/>
          <w:color w:val="auto"/>
          <w:kern w:val="0"/>
          <w:sz w:val="32"/>
          <w:szCs w:val="44"/>
          <w:highlight w:val="none"/>
          <w:lang w:val="en-US" w:eastAsia="zh-CN" w:bidi="ar-SA"/>
        </w:rPr>
        <w:t>年</w:t>
      </w:r>
      <w:r>
        <w:rPr>
          <w:rFonts w:hint="default" w:ascii="Times New Roman" w:hAnsi="Times New Roman" w:cs="Times New Roman"/>
          <w:b w:val="0"/>
          <w:color w:val="auto"/>
          <w:kern w:val="0"/>
          <w:sz w:val="32"/>
          <w:szCs w:val="44"/>
          <w:highlight w:val="none"/>
          <w:lang w:val="en-US" w:eastAsia="zh-CN" w:bidi="ar-SA"/>
        </w:rPr>
        <w:t>8月</w:t>
      </w:r>
      <w:r>
        <w:rPr>
          <w:rFonts w:hint="eastAsia" w:ascii="Times New Roman" w:hAnsi="Times New Roman" w:cs="Times New Roman"/>
          <w:b w:val="0"/>
          <w:color w:val="auto"/>
          <w:kern w:val="0"/>
          <w:sz w:val="32"/>
          <w:szCs w:val="44"/>
          <w:highlight w:val="none"/>
          <w:lang w:val="en-US" w:eastAsia="zh-CN" w:bidi="ar-SA"/>
        </w:rPr>
        <w:t>23</w:t>
      </w:r>
      <w:r>
        <w:rPr>
          <w:rFonts w:hint="default" w:ascii="Times New Roman" w:hAnsi="Times New Roman" w:cs="Times New Roman"/>
          <w:b w:val="0"/>
          <w:color w:val="auto"/>
          <w:kern w:val="0"/>
          <w:sz w:val="32"/>
          <w:szCs w:val="44"/>
          <w:highlight w:val="none"/>
          <w:lang w:val="en-US" w:eastAsia="zh-CN" w:bidi="ar-SA"/>
        </w:rPr>
        <w:t>日</w:t>
      </w:r>
      <w:r>
        <w:rPr>
          <w:rFonts w:hint="eastAsia" w:ascii="Times New Roman" w:hAnsi="Times New Roman" w:cs="Times New Roman"/>
          <w:b w:val="0"/>
          <w:color w:val="auto"/>
          <w:kern w:val="0"/>
          <w:sz w:val="32"/>
          <w:szCs w:val="44"/>
          <w:highlight w:val="none"/>
          <w:lang w:val="en-US" w:eastAsia="zh-CN" w:bidi="ar-SA"/>
        </w:rPr>
        <w:t>以后</w:t>
      </w:r>
      <w:r>
        <w:rPr>
          <w:rFonts w:hint="default" w:ascii="Times New Roman" w:hAnsi="Times New Roman" w:cs="Times New Roman"/>
          <w:b w:val="0"/>
          <w:color w:val="auto"/>
          <w:kern w:val="0"/>
          <w:sz w:val="32"/>
          <w:szCs w:val="44"/>
          <w:highlight w:val="none"/>
          <w:lang w:val="en-US" w:eastAsia="zh-CN" w:bidi="ar-SA"/>
        </w:rPr>
        <w:t>出生），男女不限；</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7.</w:t>
      </w:r>
      <w:r>
        <w:rPr>
          <w:rFonts w:hint="eastAsia" w:ascii="Times New Roman" w:hAnsi="Times New Roman" w:cs="Times New Roman"/>
          <w:b w:val="0"/>
          <w:color w:val="auto"/>
          <w:kern w:val="0"/>
          <w:sz w:val="32"/>
          <w:szCs w:val="44"/>
          <w:highlight w:val="none"/>
          <w:lang w:val="en-US" w:eastAsia="zh-CN" w:bidi="ar-SA"/>
        </w:rPr>
        <w:t>本科</w:t>
      </w:r>
      <w:r>
        <w:rPr>
          <w:rFonts w:hint="default" w:ascii="Times New Roman" w:hAnsi="Times New Roman" w:eastAsia="仿宋_GB2312" w:cs="Times New Roman"/>
          <w:b w:val="0"/>
          <w:color w:val="auto"/>
          <w:kern w:val="0"/>
          <w:sz w:val="32"/>
          <w:szCs w:val="44"/>
          <w:highlight w:val="none"/>
          <w:lang w:val="en-US" w:eastAsia="zh-CN" w:bidi="ar-SA"/>
        </w:rPr>
        <w:t>及以上学历，专业不限（同等条件下优先录取中文文秘类及法律类专业考生）；</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8</w:t>
      </w:r>
      <w:r>
        <w:rPr>
          <w:rFonts w:hint="default" w:ascii="Times New Roman" w:hAnsi="Times New Roman" w:eastAsia="仿宋_GB2312" w:cs="Times New Roman"/>
          <w:b w:val="0"/>
          <w:color w:val="auto"/>
          <w:kern w:val="0"/>
          <w:sz w:val="32"/>
          <w:szCs w:val="44"/>
          <w:highlight w:val="none"/>
          <w:lang w:val="en-US" w:eastAsia="zh-CN" w:bidi="ar-SA"/>
        </w:rPr>
        <w:t>.下列人员不得报考：</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（1）现役军人；</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（2）</w:t>
      </w:r>
      <w:r>
        <w:rPr>
          <w:rFonts w:hint="default" w:ascii="Times New Roman" w:hAnsi="Times New Roman" w:eastAsia="仿宋_GB2312" w:cs="Times New Roman"/>
          <w:b w:val="0"/>
          <w:color w:val="auto"/>
          <w:kern w:val="0"/>
          <w:sz w:val="32"/>
          <w:szCs w:val="44"/>
          <w:highlight w:val="none"/>
          <w:lang w:val="en-US" w:eastAsia="zh-CN" w:bidi="ar-SA"/>
        </w:rPr>
        <w:t>在读的全日制普通高等学校非2021年应届毕业生</w:t>
      </w:r>
      <w:r>
        <w:rPr>
          <w:rFonts w:hint="default" w:ascii="Times New Roman" w:hAnsi="Times New Roman" w:eastAsia="仿宋_GB2312"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w:t>
      </w:r>
      <w:r>
        <w:rPr>
          <w:rFonts w:hint="default" w:ascii="Times New Roman" w:hAnsi="Times New Roman" w:cs="Times New Roman"/>
          <w:b w:val="0"/>
          <w:color w:val="auto"/>
          <w:kern w:val="0"/>
          <w:sz w:val="32"/>
          <w:szCs w:val="44"/>
          <w:highlight w:val="none"/>
          <w:lang w:val="en-US" w:eastAsia="zh-CN" w:bidi="ar-SA"/>
        </w:rPr>
        <w:t>3</w:t>
      </w:r>
      <w:r>
        <w:rPr>
          <w:rFonts w:hint="default" w:ascii="Times New Roman" w:hAnsi="Times New Roman" w:eastAsia="仿宋_GB2312" w:cs="Times New Roman"/>
          <w:b w:val="0"/>
          <w:color w:val="auto"/>
          <w:kern w:val="0"/>
          <w:sz w:val="32"/>
          <w:szCs w:val="44"/>
          <w:highlight w:val="none"/>
          <w:lang w:val="en-US" w:eastAsia="zh-CN" w:bidi="ar-SA"/>
        </w:rPr>
        <w:t>）有规定（含协议明确）不得解聘离开工作单位（岗位）的人员，或国家和省另有规定不得应聘的人员；</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w:t>
      </w:r>
      <w:r>
        <w:rPr>
          <w:rFonts w:hint="default" w:ascii="Times New Roman" w:hAnsi="Times New Roman" w:cs="Times New Roman"/>
          <w:b w:val="0"/>
          <w:color w:val="auto"/>
          <w:kern w:val="0"/>
          <w:sz w:val="32"/>
          <w:szCs w:val="44"/>
          <w:highlight w:val="none"/>
          <w:lang w:val="en-US" w:eastAsia="zh-CN" w:bidi="ar-SA"/>
        </w:rPr>
        <w:t>4</w:t>
      </w:r>
      <w:r>
        <w:rPr>
          <w:rFonts w:hint="default" w:ascii="Times New Roman" w:hAnsi="Times New Roman" w:eastAsia="仿宋_GB2312" w:cs="Times New Roman"/>
          <w:b w:val="0"/>
          <w:color w:val="auto"/>
          <w:kern w:val="0"/>
          <w:sz w:val="32"/>
          <w:szCs w:val="44"/>
          <w:highlight w:val="none"/>
          <w:lang w:val="en-US" w:eastAsia="zh-CN" w:bidi="ar-SA"/>
        </w:rPr>
        <w:t>）正在接受纪律审查、监察调查或者涉嫌违法犯罪正在接受调查的，或触犯刑律被免予刑事处罚的，或曾因犯罪受过刑事处罚或劳动教养的；</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w:t>
      </w:r>
      <w:r>
        <w:rPr>
          <w:rFonts w:hint="default" w:ascii="Times New Roman" w:hAnsi="Times New Roman" w:cs="Times New Roman"/>
          <w:b w:val="0"/>
          <w:color w:val="auto"/>
          <w:kern w:val="0"/>
          <w:sz w:val="32"/>
          <w:szCs w:val="44"/>
          <w:highlight w:val="none"/>
          <w:lang w:val="en-US" w:eastAsia="zh-CN" w:bidi="ar-SA"/>
        </w:rPr>
        <w:t>5</w:t>
      </w:r>
      <w:r>
        <w:rPr>
          <w:rFonts w:hint="default" w:ascii="Times New Roman" w:hAnsi="Times New Roman" w:eastAsia="仿宋_GB2312" w:cs="Times New Roman"/>
          <w:b w:val="0"/>
          <w:color w:val="auto"/>
          <w:kern w:val="0"/>
          <w:sz w:val="32"/>
          <w:szCs w:val="44"/>
          <w:highlight w:val="none"/>
          <w:lang w:val="en-US" w:eastAsia="zh-CN" w:bidi="ar-SA"/>
        </w:rPr>
        <w:t>）曾被开除公职、党籍、团籍、高等教育学籍的；</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（6）</w:t>
      </w:r>
      <w:r>
        <w:rPr>
          <w:rFonts w:hint="default" w:ascii="Times New Roman" w:hAnsi="Times New Roman" w:eastAsia="仿宋_GB2312" w:cs="Times New Roman"/>
          <w:b w:val="0"/>
          <w:color w:val="auto"/>
          <w:kern w:val="0"/>
          <w:sz w:val="32"/>
          <w:szCs w:val="44"/>
          <w:highlight w:val="none"/>
          <w:lang w:val="en-US" w:eastAsia="zh-CN" w:bidi="ar-SA"/>
        </w:rPr>
        <w:t>被机关事业单位辞退不满5年的</w:t>
      </w:r>
      <w:r>
        <w:rPr>
          <w:rFonts w:hint="default" w:ascii="Times New Roman" w:hAnsi="Times New Roman"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（7）</w:t>
      </w:r>
      <w:r>
        <w:rPr>
          <w:rFonts w:hint="default" w:ascii="Times New Roman" w:hAnsi="Times New Roman" w:eastAsia="仿宋_GB2312" w:cs="Times New Roman"/>
          <w:b w:val="0"/>
          <w:color w:val="auto"/>
          <w:kern w:val="0"/>
          <w:sz w:val="32"/>
          <w:szCs w:val="44"/>
          <w:highlight w:val="none"/>
          <w:lang w:val="en-US" w:eastAsia="zh-CN" w:bidi="ar-SA"/>
        </w:rPr>
        <w:t>受到记大过、降级、撤职、留用</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留党、留校</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察看、降低岗位等级等处分不满3年的，或受处分期间未满的</w:t>
      </w:r>
      <w:r>
        <w:rPr>
          <w:rFonts w:hint="default" w:ascii="Times New Roman" w:hAnsi="Times New Roman"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（8）</w:t>
      </w:r>
      <w:r>
        <w:rPr>
          <w:rFonts w:hint="default" w:ascii="Times New Roman" w:hAnsi="Times New Roman" w:eastAsia="仿宋_GB2312" w:cs="Times New Roman"/>
          <w:b w:val="0"/>
          <w:color w:val="auto"/>
          <w:kern w:val="0"/>
          <w:sz w:val="32"/>
          <w:szCs w:val="44"/>
          <w:highlight w:val="none"/>
          <w:lang w:val="en-US" w:eastAsia="zh-CN" w:bidi="ar-SA"/>
        </w:rPr>
        <w:t>因在报考中弄虚作假、在考试中有违纪违规行为、聘用审批后考生放弃报到等被列入《宿迁市事业单位公开招聘考生诚信档案库》“黑名单”管理，自入库之日起未满3年的</w:t>
      </w:r>
      <w:r>
        <w:rPr>
          <w:rFonts w:hint="default" w:ascii="Times New Roman" w:hAnsi="Times New Roman"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w:t>
      </w:r>
      <w:r>
        <w:rPr>
          <w:rFonts w:hint="default" w:ascii="Times New Roman" w:hAnsi="Times New Roman" w:cs="Times New Roman"/>
          <w:b w:val="0"/>
          <w:color w:val="auto"/>
          <w:kern w:val="0"/>
          <w:sz w:val="32"/>
          <w:szCs w:val="44"/>
          <w:highlight w:val="none"/>
          <w:lang w:val="en-US" w:eastAsia="zh-CN" w:bidi="ar-SA"/>
        </w:rPr>
        <w:t>9</w:t>
      </w:r>
      <w:r>
        <w:rPr>
          <w:rFonts w:hint="default" w:ascii="Times New Roman" w:hAnsi="Times New Roman" w:eastAsia="仿宋_GB2312" w:cs="Times New Roman"/>
          <w:b w:val="0"/>
          <w:color w:val="auto"/>
          <w:kern w:val="0"/>
          <w:sz w:val="32"/>
          <w:szCs w:val="44"/>
          <w:highlight w:val="none"/>
          <w:lang w:val="en-US" w:eastAsia="zh-CN" w:bidi="ar-SA"/>
        </w:rPr>
        <w:t>）考生被认定存在“较重失信行为”未满3年的，或“严重失信行为”未满5年的，以及被列入《拒服兵役人员名单》、实施全市社会失信联合惩戒的（具体可参阅苏政办发[2013]100号、苏政办发[2014]114号、宿公通[2015]28号、宿人社发[2015]190号、宿建发[2017]193号等文件规定，或咨询、查询市公共信用信息中心0527—84338767）；</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（10）</w:t>
      </w:r>
      <w:r>
        <w:rPr>
          <w:rFonts w:hint="default" w:ascii="Times New Roman" w:hAnsi="Times New Roman" w:eastAsia="仿宋_GB2312" w:cs="Times New Roman"/>
          <w:b w:val="0"/>
          <w:color w:val="auto"/>
          <w:kern w:val="0"/>
          <w:sz w:val="32"/>
          <w:szCs w:val="44"/>
          <w:highlight w:val="none"/>
          <w:lang w:val="en-US" w:eastAsia="zh-CN" w:bidi="ar-SA"/>
        </w:rPr>
        <w:t>考生与招聘单位负责人员有夫妻关系、直系血亲关系、三代以内旁系血亲关系或者近姻亲关系的</w:t>
      </w:r>
      <w:r>
        <w:rPr>
          <w:rFonts w:hint="default" w:ascii="Times New Roman" w:hAnsi="Times New Roman"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val="0"/>
          <w:color w:val="auto"/>
          <w:kern w:val="0"/>
          <w:sz w:val="32"/>
          <w:szCs w:val="44"/>
          <w:highlight w:val="none"/>
          <w:lang w:val="en-US" w:eastAsia="zh-CN" w:bidi="ar-SA"/>
        </w:rPr>
        <w:t>（</w:t>
      </w:r>
      <w:r>
        <w:rPr>
          <w:rFonts w:hint="default" w:ascii="Times New Roman" w:hAnsi="Times New Roman" w:cs="Times New Roman"/>
          <w:b w:val="0"/>
          <w:color w:val="auto"/>
          <w:kern w:val="0"/>
          <w:sz w:val="32"/>
          <w:szCs w:val="44"/>
          <w:highlight w:val="none"/>
          <w:lang w:val="en-US" w:eastAsia="zh-CN" w:bidi="ar-SA"/>
        </w:rPr>
        <w:t>11</w:t>
      </w:r>
      <w:r>
        <w:rPr>
          <w:rFonts w:hint="default" w:ascii="Times New Roman" w:hAnsi="Times New Roman" w:eastAsia="仿宋_GB2312" w:cs="Times New Roman"/>
          <w:b w:val="0"/>
          <w:color w:val="auto"/>
          <w:kern w:val="0"/>
          <w:sz w:val="32"/>
          <w:szCs w:val="44"/>
          <w:highlight w:val="none"/>
          <w:lang w:val="en-US" w:eastAsia="zh-CN" w:bidi="ar-SA"/>
        </w:rPr>
        <w:t>）法律规定不得参加报考的其他情形人员。</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color w:val="auto"/>
          <w:kern w:val="0"/>
          <w:sz w:val="32"/>
          <w:szCs w:val="44"/>
          <w:highlight w:val="none"/>
          <w:lang w:val="en-US" w:eastAsia="zh-CN" w:bidi="ar-SA"/>
        </w:rPr>
      </w:pPr>
      <w:r>
        <w:rPr>
          <w:rFonts w:hint="default" w:ascii="Times New Roman" w:hAnsi="Times New Roman" w:eastAsia="黑体" w:cs="Times New Roman"/>
          <w:b w:val="0"/>
          <w:color w:val="auto"/>
          <w:kern w:val="0"/>
          <w:sz w:val="32"/>
          <w:szCs w:val="44"/>
          <w:highlight w:val="none"/>
          <w:lang w:val="en-US" w:eastAsia="zh-CN" w:bidi="ar-SA"/>
        </w:rPr>
        <w:t>四、招聘程序和方法</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按照公布招聘事项、报名和资格审查、笔试、面试、考察、体检、公示和聘用审批等步骤实施。</w:t>
      </w:r>
      <w:bookmarkStart w:id="0" w:name="_GoBack"/>
      <w:bookmarkEnd w:id="0"/>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 w:cs="Times New Roman"/>
          <w:b w:val="0"/>
          <w:color w:val="auto"/>
          <w:kern w:val="0"/>
          <w:sz w:val="32"/>
          <w:szCs w:val="44"/>
          <w:highlight w:val="none"/>
          <w:lang w:val="en-US" w:eastAsia="zh-CN" w:bidi="ar-SA"/>
        </w:rPr>
      </w:pPr>
      <w:r>
        <w:rPr>
          <w:rFonts w:hint="default" w:ascii="Times New Roman" w:hAnsi="Times New Roman" w:eastAsia="楷体" w:cs="Times New Roman"/>
          <w:b w:val="0"/>
          <w:color w:val="auto"/>
          <w:kern w:val="0"/>
          <w:sz w:val="32"/>
          <w:szCs w:val="44"/>
          <w:highlight w:val="none"/>
          <w:lang w:val="en-US" w:eastAsia="zh-CN" w:bidi="ar-SA"/>
        </w:rPr>
        <w:t>（一）公布招聘事项</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按照“事先告知、公开透明”的原则，在报名前通过</w:t>
      </w:r>
      <w:r>
        <w:rPr>
          <w:rFonts w:hint="eastAsia" w:ascii="Times New Roman" w:hAnsi="Times New Roman" w:cs="Times New Roman"/>
          <w:b w:val="0"/>
          <w:color w:val="auto"/>
          <w:kern w:val="0"/>
          <w:sz w:val="32"/>
          <w:szCs w:val="44"/>
          <w:highlight w:val="none"/>
          <w:lang w:val="en-US" w:eastAsia="zh-CN" w:bidi="ar-SA"/>
        </w:rPr>
        <w:t>宿迁市</w:t>
      </w:r>
      <w:r>
        <w:rPr>
          <w:rFonts w:hint="eastAsia" w:ascii="Times New Roman" w:hAnsi="Times New Roman" w:cs="Times New Roman"/>
          <w:b w:val="0"/>
          <w:bCs w:val="0"/>
          <w:color w:val="auto"/>
          <w:kern w:val="0"/>
          <w:sz w:val="32"/>
          <w:szCs w:val="44"/>
          <w:highlight w:val="none"/>
          <w:lang w:val="en-US" w:eastAsia="zh-CN" w:bidi="ar-SA"/>
        </w:rPr>
        <w:t>湖滨新区管理委员会官方</w:t>
      </w:r>
      <w:r>
        <w:rPr>
          <w:rFonts w:hint="default" w:ascii="Times New Roman" w:hAnsi="Times New Roman" w:cs="Times New Roman"/>
          <w:b w:val="0"/>
          <w:bCs w:val="0"/>
          <w:color w:val="auto"/>
          <w:kern w:val="0"/>
          <w:sz w:val="32"/>
          <w:szCs w:val="44"/>
          <w:highlight w:val="none"/>
          <w:lang w:val="en-US" w:eastAsia="zh-CN" w:bidi="ar-SA"/>
        </w:rPr>
        <w:t>网站</w:t>
      </w:r>
      <w:r>
        <w:rPr>
          <w:rFonts w:hint="eastAsia" w:ascii="Times New Roman" w:hAnsi="Times New Roman" w:cs="Times New Roman"/>
          <w:b w:val="0"/>
          <w:bCs w:val="0"/>
          <w:color w:val="auto"/>
          <w:kern w:val="0"/>
          <w:sz w:val="32"/>
          <w:szCs w:val="44"/>
          <w:highlight w:val="none"/>
          <w:lang w:val="en-US" w:eastAsia="zh-CN" w:bidi="ar-SA"/>
        </w:rPr>
        <w:t>（http://hbxq.suqian.gov.cn/）</w:t>
      </w:r>
      <w:r>
        <w:rPr>
          <w:rFonts w:hint="default" w:ascii="Times New Roman" w:hAnsi="Times New Roman" w:eastAsia="仿宋_GB2312" w:cs="Times New Roman"/>
          <w:b w:val="0"/>
          <w:color w:val="auto"/>
          <w:kern w:val="0"/>
          <w:sz w:val="32"/>
          <w:szCs w:val="44"/>
          <w:highlight w:val="none"/>
          <w:lang w:val="en-US" w:eastAsia="zh-CN" w:bidi="ar-SA"/>
        </w:rPr>
        <w:t>向社会公开发布招聘信息。</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 w:cs="Times New Roman"/>
          <w:b w:val="0"/>
          <w:color w:val="auto"/>
          <w:kern w:val="0"/>
          <w:sz w:val="32"/>
          <w:szCs w:val="44"/>
          <w:highlight w:val="none"/>
          <w:lang w:val="en-US" w:eastAsia="zh-CN" w:bidi="ar-SA"/>
        </w:rPr>
      </w:pPr>
      <w:r>
        <w:rPr>
          <w:rFonts w:hint="default" w:ascii="Times New Roman" w:hAnsi="Times New Roman" w:eastAsia="楷体" w:cs="Times New Roman"/>
          <w:b w:val="0"/>
          <w:color w:val="auto"/>
          <w:kern w:val="0"/>
          <w:sz w:val="32"/>
          <w:szCs w:val="44"/>
          <w:highlight w:val="none"/>
          <w:lang w:val="en-US" w:eastAsia="zh-CN" w:bidi="ar-SA"/>
        </w:rPr>
        <w:t>（二）报名和资格初审</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1.报名方式：现场报名</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2.报名时间：</w:t>
      </w:r>
      <w:r>
        <w:rPr>
          <w:rFonts w:hint="default" w:ascii="Times New Roman" w:hAnsi="Times New Roman" w:eastAsia="仿宋_GB2312" w:cs="Times New Roman"/>
          <w:b w:val="0"/>
          <w:color w:val="auto"/>
          <w:kern w:val="0"/>
          <w:sz w:val="32"/>
          <w:szCs w:val="44"/>
          <w:highlight w:val="none"/>
          <w:lang w:val="en-US" w:eastAsia="zh-CN" w:bidi="ar-SA"/>
        </w:rPr>
        <w:t>202</w:t>
      </w:r>
      <w:r>
        <w:rPr>
          <w:rFonts w:hint="default" w:ascii="Times New Roman" w:hAnsi="Times New Roman" w:cs="Times New Roman"/>
          <w:b w:val="0"/>
          <w:color w:val="auto"/>
          <w:kern w:val="0"/>
          <w:sz w:val="32"/>
          <w:szCs w:val="44"/>
          <w:highlight w:val="none"/>
          <w:lang w:val="en-US" w:eastAsia="zh-CN" w:bidi="ar-SA"/>
        </w:rPr>
        <w:t>1</w:t>
      </w:r>
      <w:r>
        <w:rPr>
          <w:rFonts w:hint="default" w:ascii="Times New Roman" w:hAnsi="Times New Roman" w:eastAsia="仿宋_GB2312" w:cs="Times New Roman"/>
          <w:b w:val="0"/>
          <w:color w:val="auto"/>
          <w:kern w:val="0"/>
          <w:sz w:val="32"/>
          <w:szCs w:val="44"/>
          <w:highlight w:val="none"/>
          <w:lang w:val="en-US" w:eastAsia="zh-CN" w:bidi="ar-SA"/>
        </w:rPr>
        <w:t>年</w:t>
      </w:r>
      <w:r>
        <w:rPr>
          <w:rFonts w:hint="eastAsia" w:ascii="Times New Roman" w:hAnsi="Times New Roman" w:cs="Times New Roman"/>
          <w:b w:val="0"/>
          <w:color w:val="auto"/>
          <w:kern w:val="0"/>
          <w:sz w:val="32"/>
          <w:szCs w:val="44"/>
          <w:highlight w:val="none"/>
          <w:lang w:val="en-US" w:eastAsia="zh-CN" w:bidi="ar-SA"/>
        </w:rPr>
        <w:t>8</w:t>
      </w:r>
      <w:r>
        <w:rPr>
          <w:rFonts w:hint="default" w:ascii="Times New Roman" w:hAnsi="Times New Roman" w:eastAsia="仿宋_GB2312" w:cs="Times New Roman"/>
          <w:b w:val="0"/>
          <w:color w:val="auto"/>
          <w:kern w:val="0"/>
          <w:sz w:val="32"/>
          <w:szCs w:val="44"/>
          <w:highlight w:val="none"/>
          <w:lang w:val="en-US" w:eastAsia="zh-CN" w:bidi="ar-SA"/>
        </w:rPr>
        <w:t>月</w:t>
      </w:r>
      <w:r>
        <w:rPr>
          <w:rFonts w:hint="eastAsia" w:ascii="Times New Roman" w:hAnsi="Times New Roman" w:cs="Times New Roman"/>
          <w:b w:val="0"/>
          <w:color w:val="auto"/>
          <w:kern w:val="0"/>
          <w:sz w:val="32"/>
          <w:szCs w:val="44"/>
          <w:highlight w:val="none"/>
          <w:lang w:val="en-US" w:eastAsia="zh-CN" w:bidi="ar-SA"/>
        </w:rPr>
        <w:t>25</w:t>
      </w:r>
      <w:r>
        <w:rPr>
          <w:rFonts w:hint="default" w:ascii="Times New Roman" w:hAnsi="Times New Roman" w:eastAsia="仿宋_GB2312" w:cs="Times New Roman"/>
          <w:b w:val="0"/>
          <w:color w:val="auto"/>
          <w:kern w:val="0"/>
          <w:sz w:val="32"/>
          <w:szCs w:val="44"/>
          <w:highlight w:val="none"/>
          <w:lang w:val="en-US" w:eastAsia="zh-CN" w:bidi="ar-SA"/>
        </w:rPr>
        <w:t>日</w:t>
      </w:r>
      <w:r>
        <w:rPr>
          <w:rFonts w:hint="default" w:ascii="Times New Roman" w:hAnsi="Times New Roman" w:cs="Times New Roman"/>
          <w:b w:val="0"/>
          <w:color w:val="auto"/>
          <w:kern w:val="0"/>
          <w:sz w:val="32"/>
          <w:szCs w:val="44"/>
          <w:highlight w:val="none"/>
          <w:lang w:val="en-US" w:eastAsia="zh-CN" w:bidi="ar-SA"/>
        </w:rPr>
        <w:t>—</w:t>
      </w:r>
      <w:r>
        <w:rPr>
          <w:rFonts w:hint="eastAsia" w:ascii="Times New Roman" w:hAnsi="Times New Roman" w:cs="Times New Roman"/>
          <w:b w:val="0"/>
          <w:color w:val="auto"/>
          <w:kern w:val="0"/>
          <w:sz w:val="32"/>
          <w:szCs w:val="44"/>
          <w:highlight w:val="none"/>
          <w:lang w:val="en-US" w:eastAsia="zh-CN" w:bidi="ar-SA"/>
        </w:rPr>
        <w:t>9月2</w:t>
      </w:r>
      <w:r>
        <w:rPr>
          <w:rFonts w:hint="default" w:ascii="Times New Roman" w:hAnsi="Times New Roman" w:eastAsia="仿宋_GB2312" w:cs="Times New Roman"/>
          <w:b w:val="0"/>
          <w:color w:val="auto"/>
          <w:kern w:val="0"/>
          <w:sz w:val="32"/>
          <w:szCs w:val="44"/>
          <w:highlight w:val="none"/>
          <w:lang w:val="en-US" w:eastAsia="zh-CN" w:bidi="ar-SA"/>
        </w:rPr>
        <w:t>日（上午9:00-12:00，下午2:</w:t>
      </w:r>
      <w:r>
        <w:rPr>
          <w:rFonts w:hint="default" w:ascii="Times New Roman" w:hAnsi="Times New Roman" w:cs="Times New Roman"/>
          <w:b w:val="0"/>
          <w:color w:val="auto"/>
          <w:kern w:val="0"/>
          <w:sz w:val="32"/>
          <w:szCs w:val="44"/>
          <w:highlight w:val="none"/>
          <w:lang w:val="en-US" w:eastAsia="zh-CN" w:bidi="ar-SA"/>
        </w:rPr>
        <w:t>3</w:t>
      </w:r>
      <w:r>
        <w:rPr>
          <w:rFonts w:hint="default" w:ascii="Times New Roman" w:hAnsi="Times New Roman" w:eastAsia="仿宋_GB2312" w:cs="Times New Roman"/>
          <w:b w:val="0"/>
          <w:color w:val="auto"/>
          <w:kern w:val="0"/>
          <w:sz w:val="32"/>
          <w:szCs w:val="44"/>
          <w:highlight w:val="none"/>
          <w:lang w:val="en-US" w:eastAsia="zh-CN" w:bidi="ar-SA"/>
        </w:rPr>
        <w:t>0-</w:t>
      </w:r>
      <w:r>
        <w:rPr>
          <w:rFonts w:hint="default" w:ascii="Times New Roman" w:hAnsi="Times New Roman" w:cs="Times New Roman"/>
          <w:b w:val="0"/>
          <w:color w:val="auto"/>
          <w:kern w:val="0"/>
          <w:sz w:val="32"/>
          <w:szCs w:val="44"/>
          <w:highlight w:val="none"/>
          <w:lang w:val="en-US" w:eastAsia="zh-CN" w:bidi="ar-SA"/>
        </w:rPr>
        <w:t>6</w:t>
      </w:r>
      <w:r>
        <w:rPr>
          <w:rFonts w:hint="default" w:ascii="Times New Roman" w:hAnsi="Times New Roman" w:eastAsia="仿宋_GB2312" w:cs="Times New Roman"/>
          <w:b w:val="0"/>
          <w:color w:val="auto"/>
          <w:kern w:val="0"/>
          <w:sz w:val="32"/>
          <w:szCs w:val="44"/>
          <w:highlight w:val="none"/>
          <w:lang w:val="en-US" w:eastAsia="zh-CN" w:bidi="ar-SA"/>
        </w:rPr>
        <w:t>:</w:t>
      </w:r>
      <w:r>
        <w:rPr>
          <w:rFonts w:hint="default" w:ascii="Times New Roman" w:hAnsi="Times New Roman" w:cs="Times New Roman"/>
          <w:b w:val="0"/>
          <w:color w:val="auto"/>
          <w:kern w:val="0"/>
          <w:sz w:val="32"/>
          <w:szCs w:val="44"/>
          <w:highlight w:val="none"/>
          <w:lang w:val="en-US" w:eastAsia="zh-CN" w:bidi="ar-SA"/>
        </w:rPr>
        <w:t>0</w:t>
      </w:r>
      <w:r>
        <w:rPr>
          <w:rFonts w:hint="default" w:ascii="Times New Roman" w:hAnsi="Times New Roman" w:eastAsia="仿宋_GB2312" w:cs="Times New Roman"/>
          <w:b w:val="0"/>
          <w:color w:val="auto"/>
          <w:kern w:val="0"/>
          <w:sz w:val="32"/>
          <w:szCs w:val="44"/>
          <w:highlight w:val="none"/>
          <w:lang w:val="en-US" w:eastAsia="zh-CN" w:bidi="ar-SA"/>
        </w:rPr>
        <w:t>0）。</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3.</w:t>
      </w:r>
      <w:r>
        <w:rPr>
          <w:rFonts w:hint="default" w:ascii="Times New Roman" w:hAnsi="Times New Roman" w:eastAsia="仿宋_GB2312" w:cs="Times New Roman"/>
          <w:b w:val="0"/>
          <w:color w:val="auto"/>
          <w:kern w:val="0"/>
          <w:sz w:val="32"/>
          <w:szCs w:val="44"/>
          <w:highlight w:val="none"/>
          <w:lang w:val="en-US" w:eastAsia="zh-CN" w:bidi="ar-SA"/>
        </w:rPr>
        <w:t>报名地点：宿迁市</w:t>
      </w:r>
      <w:r>
        <w:rPr>
          <w:rFonts w:hint="eastAsia" w:ascii="Times New Roman" w:hAnsi="Times New Roman" w:cs="Times New Roman"/>
          <w:b w:val="0"/>
          <w:color w:val="auto"/>
          <w:kern w:val="0"/>
          <w:sz w:val="32"/>
          <w:szCs w:val="44"/>
          <w:highlight w:val="none"/>
          <w:lang w:val="en-US" w:eastAsia="zh-CN" w:bidi="ar-SA"/>
        </w:rPr>
        <w:t>湖滨新区皂河镇人民政府214室</w:t>
      </w:r>
      <w:r>
        <w:rPr>
          <w:rFonts w:hint="default" w:ascii="Times New Roman" w:hAnsi="Times New Roman" w:eastAsia="仿宋_GB2312" w:cs="Times New Roman"/>
          <w:b w:val="0"/>
          <w:color w:val="auto"/>
          <w:kern w:val="0"/>
          <w:sz w:val="32"/>
          <w:szCs w:val="44"/>
          <w:highlight w:val="none"/>
          <w:lang w:val="en-US" w:eastAsia="zh-CN" w:bidi="ar-SA"/>
        </w:rPr>
        <w:t>（</w:t>
      </w:r>
      <w:r>
        <w:rPr>
          <w:rFonts w:hint="eastAsia" w:ascii="Times New Roman" w:hAnsi="Times New Roman" w:cs="Times New Roman"/>
          <w:b w:val="0"/>
          <w:color w:val="auto"/>
          <w:kern w:val="0"/>
          <w:sz w:val="32"/>
          <w:szCs w:val="44"/>
          <w:highlight w:val="none"/>
          <w:lang w:val="en-US" w:eastAsia="zh-CN" w:bidi="ar-SA"/>
        </w:rPr>
        <w:t>皂河镇行宫路1号</w:t>
      </w:r>
      <w:r>
        <w:rPr>
          <w:rFonts w:hint="default" w:ascii="Times New Roman" w:hAnsi="Times New Roman" w:eastAsia="仿宋_GB2312" w:cs="Times New Roman"/>
          <w:b w:val="0"/>
          <w:color w:val="auto"/>
          <w:kern w:val="0"/>
          <w:sz w:val="32"/>
          <w:szCs w:val="44"/>
          <w:highlight w:val="none"/>
          <w:lang w:val="en-US" w:eastAsia="zh-CN" w:bidi="ar-SA"/>
        </w:rPr>
        <w:t>），咨询电话：</w:t>
      </w:r>
      <w:r>
        <w:rPr>
          <w:rFonts w:hint="eastAsia" w:ascii="Times New Roman" w:hAnsi="Times New Roman" w:cs="Times New Roman"/>
          <w:b w:val="0"/>
          <w:color w:val="auto"/>
          <w:kern w:val="0"/>
          <w:sz w:val="32"/>
          <w:szCs w:val="44"/>
          <w:highlight w:val="none"/>
          <w:lang w:val="en-US" w:eastAsia="zh-CN" w:bidi="ar-SA"/>
        </w:rPr>
        <w:t>0527-88032758</w:t>
      </w:r>
      <w:r>
        <w:rPr>
          <w:rFonts w:hint="default" w:ascii="Times New Roman" w:hAnsi="Times New Roman" w:eastAsia="仿宋_GB2312"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4</w:t>
      </w:r>
      <w:r>
        <w:rPr>
          <w:rFonts w:hint="default" w:ascii="Times New Roman" w:hAnsi="Times New Roman" w:eastAsia="仿宋_GB2312" w:cs="Times New Roman"/>
          <w:b w:val="0"/>
          <w:color w:val="auto"/>
          <w:kern w:val="0"/>
          <w:sz w:val="32"/>
          <w:szCs w:val="44"/>
          <w:highlight w:val="none"/>
          <w:lang w:val="en-US" w:eastAsia="zh-CN" w:bidi="ar-SA"/>
        </w:rPr>
        <w:t>.符合条件的报考者下载填写</w:t>
      </w:r>
      <w:r>
        <w:rPr>
          <w:rFonts w:hint="eastAsia" w:ascii="Times New Roman" w:hAnsi="Times New Roman" w:cs="Times New Roman"/>
          <w:b w:val="0"/>
          <w:color w:val="auto"/>
          <w:kern w:val="0"/>
          <w:sz w:val="32"/>
          <w:szCs w:val="44"/>
          <w:highlight w:val="none"/>
          <w:lang w:val="en-US" w:eastAsia="zh-CN" w:bidi="ar-SA"/>
        </w:rPr>
        <w:t>《</w:t>
      </w:r>
      <w:r>
        <w:rPr>
          <w:rFonts w:hint="default" w:ascii="Times New Roman" w:hAnsi="Times New Roman" w:cs="Times New Roman"/>
          <w:b w:val="0"/>
          <w:color w:val="auto"/>
          <w:kern w:val="0"/>
          <w:sz w:val="32"/>
          <w:szCs w:val="44"/>
          <w:highlight w:val="none"/>
          <w:lang w:val="en-US" w:eastAsia="zh-CN" w:bidi="ar-SA"/>
        </w:rPr>
        <w:t>湖滨新区</w:t>
      </w:r>
      <w:r>
        <w:rPr>
          <w:rFonts w:hint="eastAsia" w:ascii="Times New Roman" w:hAnsi="Times New Roman" w:cs="Times New Roman"/>
          <w:b w:val="0"/>
          <w:color w:val="auto"/>
          <w:kern w:val="0"/>
          <w:sz w:val="32"/>
          <w:szCs w:val="44"/>
          <w:highlight w:val="none"/>
          <w:lang w:val="en-US" w:eastAsia="zh-CN" w:bidi="ar-SA"/>
        </w:rPr>
        <w:t>皂河</w:t>
      </w:r>
      <w:r>
        <w:rPr>
          <w:rFonts w:hint="default" w:ascii="Times New Roman" w:hAnsi="Times New Roman" w:eastAsia="仿宋_GB2312" w:cs="Times New Roman"/>
          <w:b w:val="0"/>
          <w:color w:val="auto"/>
          <w:kern w:val="0"/>
          <w:sz w:val="32"/>
          <w:szCs w:val="44"/>
          <w:highlight w:val="none"/>
          <w:lang w:val="en-US" w:eastAsia="zh-CN" w:bidi="ar-SA"/>
        </w:rPr>
        <w:t>镇202</w:t>
      </w:r>
      <w:r>
        <w:rPr>
          <w:rFonts w:hint="default" w:ascii="Times New Roman" w:hAnsi="Times New Roman" w:cs="Times New Roman"/>
          <w:b w:val="0"/>
          <w:color w:val="auto"/>
          <w:kern w:val="0"/>
          <w:sz w:val="32"/>
          <w:szCs w:val="44"/>
          <w:highlight w:val="none"/>
          <w:lang w:val="en-US" w:eastAsia="zh-CN" w:bidi="ar-SA"/>
        </w:rPr>
        <w:t>1</w:t>
      </w:r>
      <w:r>
        <w:rPr>
          <w:rFonts w:hint="default" w:ascii="Times New Roman" w:hAnsi="Times New Roman" w:eastAsia="仿宋_GB2312" w:cs="Times New Roman"/>
          <w:b w:val="0"/>
          <w:color w:val="auto"/>
          <w:kern w:val="0"/>
          <w:sz w:val="32"/>
          <w:szCs w:val="44"/>
          <w:highlight w:val="none"/>
          <w:lang w:val="en-US" w:eastAsia="zh-CN" w:bidi="ar-SA"/>
        </w:rPr>
        <w:t>年公开招聘“两新”组织专职党建工作指导员报名表》（附件2）</w:t>
      </w:r>
      <w:r>
        <w:rPr>
          <w:rFonts w:hint="eastAsia"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并提供以下材料</w:t>
      </w:r>
      <w:r>
        <w:rPr>
          <w:rFonts w:hint="default" w:ascii="Times New Roman" w:hAnsi="Times New Roman" w:cs="Times New Roman"/>
          <w:b w:val="0"/>
          <w:color w:val="auto"/>
          <w:kern w:val="0"/>
          <w:sz w:val="32"/>
          <w:szCs w:val="44"/>
          <w:highlight w:val="none"/>
          <w:lang w:val="en-US" w:eastAsia="zh-CN" w:bidi="ar-SA"/>
        </w:rPr>
        <w:t>原件</w:t>
      </w:r>
      <w:r>
        <w:rPr>
          <w:rFonts w:hint="default" w:ascii="Times New Roman" w:hAnsi="Times New Roman" w:eastAsia="仿宋_GB2312" w:cs="Times New Roman"/>
          <w:b w:val="0"/>
          <w:color w:val="auto"/>
          <w:kern w:val="0"/>
          <w:sz w:val="32"/>
          <w:szCs w:val="44"/>
          <w:highlight w:val="none"/>
          <w:lang w:val="en-US" w:eastAsia="zh-CN" w:bidi="ar-SA"/>
        </w:rPr>
        <w:t>及复印件：身份证、学历</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学位</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证书、学信网学历在线验证报告、党员身份证明、近期免冠蓝底彩色2寸照片</w:t>
      </w:r>
      <w:r>
        <w:rPr>
          <w:rFonts w:hint="default" w:ascii="Times New Roman" w:hAnsi="Times New Roman" w:cs="Times New Roman"/>
          <w:b w:val="0"/>
          <w:color w:val="auto"/>
          <w:kern w:val="0"/>
          <w:sz w:val="32"/>
          <w:szCs w:val="44"/>
          <w:highlight w:val="none"/>
          <w:lang w:val="en-US" w:eastAsia="zh-CN" w:bidi="ar-SA"/>
        </w:rPr>
        <w:t>4</w:t>
      </w:r>
      <w:r>
        <w:rPr>
          <w:rFonts w:hint="default" w:ascii="Times New Roman" w:hAnsi="Times New Roman" w:eastAsia="仿宋_GB2312" w:cs="Times New Roman"/>
          <w:b w:val="0"/>
          <w:color w:val="auto"/>
          <w:kern w:val="0"/>
          <w:sz w:val="32"/>
          <w:szCs w:val="44"/>
          <w:highlight w:val="none"/>
          <w:lang w:val="en-US" w:eastAsia="zh-CN" w:bidi="ar-SA"/>
        </w:rPr>
        <w:t>张</w:t>
      </w:r>
      <w:r>
        <w:rPr>
          <w:rFonts w:hint="default" w:ascii="Times New Roman" w:hAnsi="Times New Roman" w:cs="Times New Roman"/>
          <w:b w:val="0"/>
          <w:color w:val="auto"/>
          <w:kern w:val="0"/>
          <w:sz w:val="32"/>
          <w:szCs w:val="44"/>
          <w:highlight w:val="none"/>
          <w:lang w:val="en-US" w:eastAsia="zh-CN" w:bidi="ar-SA"/>
        </w:rPr>
        <w:t>等</w:t>
      </w:r>
      <w:r>
        <w:rPr>
          <w:rFonts w:hint="default" w:ascii="Times New Roman" w:hAnsi="Times New Roman" w:eastAsia="仿宋_GB2312"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5.</w:t>
      </w:r>
      <w:r>
        <w:rPr>
          <w:rFonts w:hint="default" w:ascii="Times New Roman" w:hAnsi="Times New Roman" w:eastAsia="仿宋_GB2312" w:cs="Times New Roman"/>
          <w:b w:val="0"/>
          <w:color w:val="auto"/>
          <w:kern w:val="0"/>
          <w:sz w:val="32"/>
          <w:szCs w:val="44"/>
          <w:highlight w:val="none"/>
          <w:lang w:val="en-US" w:eastAsia="zh-CN" w:bidi="ar-SA"/>
        </w:rPr>
        <w:t>报考人员须诚信报考，资格审查将贯穿于整个招聘环节，凡是发现弄虚作假的，一经查实立即取消资格。</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6.</w:t>
      </w:r>
      <w:r>
        <w:rPr>
          <w:rFonts w:hint="default" w:ascii="Times New Roman" w:hAnsi="Times New Roman" w:eastAsia="仿宋_GB2312" w:cs="Times New Roman"/>
          <w:b w:val="0"/>
          <w:color w:val="auto"/>
          <w:kern w:val="0"/>
          <w:sz w:val="32"/>
          <w:szCs w:val="44"/>
          <w:highlight w:val="none"/>
          <w:lang w:val="en-US" w:eastAsia="zh-CN" w:bidi="ar-SA"/>
        </w:rPr>
        <w:t>考生报名通过后，应保持《报名表》上所填联系号码正常使用和畅通，因考生个人原因</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如号码错误、改号、关机、停机等</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导致影响招聘工作的，责任和后果由考生个人承担。</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7.</w:t>
      </w:r>
      <w:r>
        <w:rPr>
          <w:rFonts w:hint="default" w:ascii="Times New Roman" w:hAnsi="Times New Roman" w:eastAsia="仿宋_GB2312" w:cs="Times New Roman"/>
          <w:b w:val="0"/>
          <w:color w:val="auto"/>
          <w:kern w:val="0"/>
          <w:sz w:val="32"/>
          <w:szCs w:val="44"/>
          <w:highlight w:val="none"/>
          <w:lang w:val="en-US" w:eastAsia="zh-CN" w:bidi="ar-SA"/>
        </w:rPr>
        <w:t>报名结束后，若报考人数达不到</w:t>
      </w:r>
      <w:r>
        <w:rPr>
          <w:rFonts w:hint="default" w:ascii="Times New Roman" w:hAnsi="Times New Roman" w:cs="Times New Roman"/>
          <w:b w:val="0"/>
          <w:color w:val="auto"/>
          <w:kern w:val="0"/>
          <w:sz w:val="32"/>
          <w:szCs w:val="44"/>
          <w:highlight w:val="none"/>
          <w:lang w:val="en-US" w:eastAsia="zh-CN" w:bidi="ar-SA"/>
        </w:rPr>
        <w:t>1：3</w:t>
      </w:r>
      <w:r>
        <w:rPr>
          <w:rFonts w:hint="default" w:ascii="Times New Roman" w:hAnsi="Times New Roman" w:eastAsia="仿宋_GB2312" w:cs="Times New Roman"/>
          <w:b w:val="0"/>
          <w:color w:val="auto"/>
          <w:kern w:val="0"/>
          <w:sz w:val="32"/>
          <w:szCs w:val="44"/>
          <w:highlight w:val="none"/>
          <w:lang w:val="en-US" w:eastAsia="zh-CN" w:bidi="ar-SA"/>
        </w:rPr>
        <w:t>开考比例，则相应核减或取消招聘计划。</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 w:cs="Times New Roman"/>
          <w:b w:val="0"/>
          <w:color w:val="auto"/>
          <w:kern w:val="0"/>
          <w:sz w:val="32"/>
          <w:szCs w:val="44"/>
          <w:highlight w:val="none"/>
          <w:lang w:val="en-US" w:eastAsia="zh-CN" w:bidi="ar-SA"/>
        </w:rPr>
      </w:pPr>
      <w:r>
        <w:rPr>
          <w:rFonts w:hint="default" w:ascii="Times New Roman" w:hAnsi="Times New Roman" w:eastAsia="楷体" w:cs="Times New Roman"/>
          <w:b w:val="0"/>
          <w:color w:val="auto"/>
          <w:kern w:val="0"/>
          <w:sz w:val="32"/>
          <w:szCs w:val="44"/>
          <w:highlight w:val="none"/>
          <w:lang w:val="en-US" w:eastAsia="zh-CN" w:bidi="ar-SA"/>
        </w:rPr>
        <w:t>（三）领取笔试准考证</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通过资格审核的报考人员须按规定时间领取笔试准考证，原则上不允许他人代领，如有特殊情况，请提供个人授权证明。</w:t>
      </w:r>
      <w:r>
        <w:rPr>
          <w:rFonts w:hint="default" w:ascii="Times New Roman" w:hAnsi="Times New Roman" w:cs="Times New Roman"/>
          <w:b w:val="0"/>
          <w:color w:val="auto"/>
          <w:kern w:val="0"/>
          <w:sz w:val="32"/>
          <w:szCs w:val="44"/>
          <w:highlight w:val="none"/>
          <w:lang w:val="en-US" w:eastAsia="zh-CN" w:bidi="ar-SA"/>
        </w:rPr>
        <w:t>规定时间内未领取笔试准考证的，视为自行放弃笔试资格。</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领取时间：2021年</w:t>
      </w:r>
      <w:r>
        <w:rPr>
          <w:rFonts w:hint="eastAsia" w:ascii="Times New Roman" w:hAnsi="Times New Roman" w:cs="Times New Roman"/>
          <w:b w:val="0"/>
          <w:color w:val="auto"/>
          <w:kern w:val="0"/>
          <w:sz w:val="32"/>
          <w:szCs w:val="44"/>
          <w:highlight w:val="none"/>
          <w:lang w:val="en-US" w:eastAsia="zh-CN" w:bidi="ar-SA"/>
        </w:rPr>
        <w:t>9</w:t>
      </w:r>
      <w:r>
        <w:rPr>
          <w:rFonts w:hint="default" w:ascii="Times New Roman" w:hAnsi="Times New Roman" w:eastAsia="仿宋_GB2312" w:cs="Times New Roman"/>
          <w:b w:val="0"/>
          <w:color w:val="auto"/>
          <w:kern w:val="0"/>
          <w:sz w:val="32"/>
          <w:szCs w:val="44"/>
          <w:highlight w:val="none"/>
          <w:lang w:val="en-US" w:eastAsia="zh-CN" w:bidi="ar-SA"/>
        </w:rPr>
        <w:t>月</w:t>
      </w:r>
      <w:r>
        <w:rPr>
          <w:rFonts w:hint="eastAsia" w:ascii="Times New Roman" w:hAnsi="Times New Roman" w:cs="Times New Roman"/>
          <w:b w:val="0"/>
          <w:color w:val="auto"/>
          <w:kern w:val="0"/>
          <w:sz w:val="32"/>
          <w:szCs w:val="44"/>
          <w:highlight w:val="none"/>
          <w:lang w:val="en-US" w:eastAsia="zh-CN" w:bidi="ar-SA"/>
        </w:rPr>
        <w:t>3</w:t>
      </w:r>
      <w:r>
        <w:rPr>
          <w:rFonts w:hint="default" w:ascii="Times New Roman" w:hAnsi="Times New Roman" w:eastAsia="仿宋_GB2312" w:cs="Times New Roman"/>
          <w:b w:val="0"/>
          <w:color w:val="auto"/>
          <w:kern w:val="0"/>
          <w:sz w:val="32"/>
          <w:szCs w:val="44"/>
          <w:highlight w:val="none"/>
          <w:lang w:val="en-US" w:eastAsia="zh-CN" w:bidi="ar-SA"/>
        </w:rPr>
        <w:t>日</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上午9:00-12:00，下午2:30-6:00</w:t>
      </w:r>
      <w:r>
        <w:rPr>
          <w:rFonts w:hint="default" w:ascii="Times New Roman" w:hAnsi="Times New Roman"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领取地点：同报名地点。</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 w:cs="Times New Roman"/>
          <w:b w:val="0"/>
          <w:color w:val="auto"/>
          <w:kern w:val="0"/>
          <w:sz w:val="32"/>
          <w:szCs w:val="44"/>
          <w:highlight w:val="none"/>
          <w:lang w:val="en-US" w:eastAsia="zh-CN" w:bidi="ar-SA"/>
        </w:rPr>
      </w:pPr>
      <w:r>
        <w:rPr>
          <w:rFonts w:hint="default" w:ascii="Times New Roman" w:hAnsi="Times New Roman" w:eastAsia="楷体" w:cs="Times New Roman"/>
          <w:b w:val="0"/>
          <w:color w:val="auto"/>
          <w:kern w:val="0"/>
          <w:sz w:val="32"/>
          <w:szCs w:val="44"/>
          <w:highlight w:val="none"/>
          <w:lang w:val="en-US" w:eastAsia="zh-CN" w:bidi="ar-SA"/>
        </w:rPr>
        <w:t>（四）组织考试</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1.笔试。</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笔试时间：202</w:t>
      </w:r>
      <w:r>
        <w:rPr>
          <w:rFonts w:hint="default" w:ascii="Times New Roman" w:hAnsi="Times New Roman" w:cs="Times New Roman"/>
          <w:b w:val="0"/>
          <w:color w:val="auto"/>
          <w:kern w:val="0"/>
          <w:sz w:val="32"/>
          <w:szCs w:val="44"/>
          <w:highlight w:val="none"/>
          <w:lang w:val="en-US" w:eastAsia="zh-CN" w:bidi="ar-SA"/>
        </w:rPr>
        <w:t>1</w:t>
      </w:r>
      <w:r>
        <w:rPr>
          <w:rFonts w:hint="default" w:ascii="Times New Roman" w:hAnsi="Times New Roman" w:eastAsia="仿宋_GB2312" w:cs="Times New Roman"/>
          <w:b w:val="0"/>
          <w:color w:val="auto"/>
          <w:kern w:val="0"/>
          <w:sz w:val="32"/>
          <w:szCs w:val="44"/>
          <w:highlight w:val="none"/>
          <w:lang w:val="en-US" w:eastAsia="zh-CN" w:bidi="ar-SA"/>
        </w:rPr>
        <w:t>年</w:t>
      </w:r>
      <w:r>
        <w:rPr>
          <w:rFonts w:hint="eastAsia" w:ascii="Times New Roman" w:hAnsi="Times New Roman" w:cs="Times New Roman"/>
          <w:b w:val="0"/>
          <w:color w:val="auto"/>
          <w:kern w:val="0"/>
          <w:sz w:val="32"/>
          <w:szCs w:val="44"/>
          <w:highlight w:val="none"/>
          <w:lang w:val="en-US" w:eastAsia="zh-CN" w:bidi="ar-SA"/>
        </w:rPr>
        <w:t>9</w:t>
      </w:r>
      <w:r>
        <w:rPr>
          <w:rFonts w:hint="default" w:ascii="Times New Roman" w:hAnsi="Times New Roman" w:eastAsia="仿宋_GB2312" w:cs="Times New Roman"/>
          <w:b w:val="0"/>
          <w:color w:val="auto"/>
          <w:kern w:val="0"/>
          <w:sz w:val="32"/>
          <w:szCs w:val="44"/>
          <w:highlight w:val="none"/>
          <w:lang w:val="en-US" w:eastAsia="zh-CN" w:bidi="ar-SA"/>
        </w:rPr>
        <w:t>月</w:t>
      </w:r>
      <w:r>
        <w:rPr>
          <w:rFonts w:hint="eastAsia" w:ascii="Times New Roman" w:hAnsi="Times New Roman" w:cs="Times New Roman"/>
          <w:b w:val="0"/>
          <w:color w:val="auto"/>
          <w:kern w:val="0"/>
          <w:sz w:val="32"/>
          <w:szCs w:val="44"/>
          <w:highlight w:val="none"/>
          <w:lang w:val="en-US" w:eastAsia="zh-CN" w:bidi="ar-SA"/>
        </w:rPr>
        <w:t>4</w:t>
      </w:r>
      <w:r>
        <w:rPr>
          <w:rFonts w:hint="default" w:ascii="Times New Roman" w:hAnsi="Times New Roman" w:eastAsia="仿宋_GB2312" w:cs="Times New Roman"/>
          <w:b w:val="0"/>
          <w:color w:val="auto"/>
          <w:kern w:val="0"/>
          <w:sz w:val="32"/>
          <w:szCs w:val="44"/>
          <w:highlight w:val="none"/>
          <w:lang w:val="en-US" w:eastAsia="zh-CN" w:bidi="ar-SA"/>
        </w:rPr>
        <w:t>日9：00—11:</w:t>
      </w:r>
      <w:r>
        <w:rPr>
          <w:rFonts w:hint="default" w:ascii="Times New Roman" w:hAnsi="Times New Roman" w:cs="Times New Roman"/>
          <w:b w:val="0"/>
          <w:color w:val="auto"/>
          <w:kern w:val="0"/>
          <w:sz w:val="32"/>
          <w:szCs w:val="44"/>
          <w:highlight w:val="none"/>
          <w:lang w:val="en-US" w:eastAsia="zh-CN" w:bidi="ar-SA"/>
        </w:rPr>
        <w:t>0</w:t>
      </w:r>
      <w:r>
        <w:rPr>
          <w:rFonts w:hint="default" w:ascii="Times New Roman" w:hAnsi="Times New Roman" w:eastAsia="仿宋_GB2312" w:cs="Times New Roman"/>
          <w:b w:val="0"/>
          <w:color w:val="auto"/>
          <w:kern w:val="0"/>
          <w:sz w:val="32"/>
          <w:szCs w:val="44"/>
          <w:highlight w:val="none"/>
          <w:lang w:val="en-US" w:eastAsia="zh-CN" w:bidi="ar-SA"/>
        </w:rPr>
        <w:t>0。</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笔试地点：见准考证。</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笔试采取闭卷考试形式，不指定辅导用书，不举办辅导培训班。公共科目笔试内容为公共基础知识</w:t>
      </w:r>
      <w:r>
        <w:rPr>
          <w:rFonts w:hint="eastAsia" w:ascii="Times New Roman" w:hAnsi="Times New Roman" w:cs="Times New Roman"/>
          <w:b w:val="0"/>
          <w:color w:val="auto"/>
          <w:kern w:val="0"/>
          <w:sz w:val="32"/>
          <w:szCs w:val="44"/>
          <w:highlight w:val="none"/>
          <w:lang w:val="en-US" w:eastAsia="zh-CN" w:bidi="ar-SA"/>
        </w:rPr>
        <w:t>、</w:t>
      </w:r>
      <w:r>
        <w:rPr>
          <w:rFonts w:hint="default" w:ascii="Times New Roman" w:hAnsi="Times New Roman" w:cs="Times New Roman"/>
          <w:b w:val="0"/>
          <w:color w:val="auto"/>
          <w:kern w:val="0"/>
          <w:sz w:val="32"/>
          <w:szCs w:val="44"/>
          <w:highlight w:val="none"/>
          <w:lang w:val="en-US" w:eastAsia="zh-CN" w:bidi="ar-SA"/>
        </w:rPr>
        <w:t>党务基本</w:t>
      </w:r>
      <w:r>
        <w:rPr>
          <w:rFonts w:hint="default" w:ascii="Times New Roman" w:hAnsi="Times New Roman" w:eastAsia="仿宋_GB2312" w:cs="Times New Roman"/>
          <w:b w:val="0"/>
          <w:color w:val="auto"/>
          <w:kern w:val="0"/>
          <w:sz w:val="32"/>
          <w:szCs w:val="44"/>
          <w:highlight w:val="none"/>
          <w:lang w:val="en-US" w:eastAsia="zh-CN" w:bidi="ar-SA"/>
        </w:rPr>
        <w:t>知识等。</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考生应携带准考证和有效期内的二代身份证原件按照规定的时间到考点参加考试。按目前疫情防控有关要求，考生考试当天“苏康码”“行程码”无异常且经现场测量体温低于37.3℃，并无干咳等异常症状的，方可进入考点参加考试。来自中高风险地区考生须提供48小时之内的核酸检测阴性证明。</w:t>
      </w:r>
      <w:r>
        <w:rPr>
          <w:rFonts w:hint="default" w:ascii="Times New Roman" w:hAnsi="Times New Roman" w:eastAsia="仿宋_GB2312" w:cs="Times New Roman"/>
          <w:b w:val="0"/>
          <w:color w:val="auto"/>
          <w:kern w:val="0"/>
          <w:sz w:val="32"/>
          <w:szCs w:val="44"/>
          <w:highlight w:val="none"/>
          <w:lang w:val="en-US" w:eastAsia="zh-CN" w:bidi="ar-SA"/>
        </w:rPr>
        <w:t>考试时考生需自备口罩并全程佩戴。本次考试实行全程封闭管理，考试期间考生不得提前交卷、退场。</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本次公开招聘中考生笔试成绩不低于该项考试卷面总分的60%为合格，否则，取消其进入下一阶段程序的资格。</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笔试结束后，笔试成绩将在</w:t>
      </w:r>
      <w:r>
        <w:rPr>
          <w:rFonts w:hint="eastAsia" w:ascii="Times New Roman" w:hAnsi="Times New Roman" w:cs="Times New Roman"/>
          <w:b w:val="0"/>
          <w:color w:val="auto"/>
          <w:kern w:val="0"/>
          <w:sz w:val="32"/>
          <w:szCs w:val="44"/>
          <w:highlight w:val="none"/>
          <w:lang w:val="en-US" w:eastAsia="zh-CN" w:bidi="ar-SA"/>
        </w:rPr>
        <w:t>宿迁市</w:t>
      </w:r>
      <w:r>
        <w:rPr>
          <w:rFonts w:hint="eastAsia" w:ascii="Times New Roman" w:hAnsi="Times New Roman" w:cs="Times New Roman"/>
          <w:b w:val="0"/>
          <w:bCs w:val="0"/>
          <w:color w:val="auto"/>
          <w:kern w:val="0"/>
          <w:sz w:val="32"/>
          <w:szCs w:val="44"/>
          <w:highlight w:val="none"/>
          <w:lang w:val="en-US" w:eastAsia="zh-CN" w:bidi="ar-SA"/>
        </w:rPr>
        <w:t>湖滨新区管理委员会官方</w:t>
      </w:r>
      <w:r>
        <w:rPr>
          <w:rFonts w:hint="default" w:ascii="Times New Roman" w:hAnsi="Times New Roman" w:cs="Times New Roman"/>
          <w:b w:val="0"/>
          <w:bCs w:val="0"/>
          <w:color w:val="auto"/>
          <w:kern w:val="0"/>
          <w:sz w:val="32"/>
          <w:szCs w:val="44"/>
          <w:highlight w:val="none"/>
          <w:lang w:val="en-US" w:eastAsia="zh-CN" w:bidi="ar-SA"/>
        </w:rPr>
        <w:t>网站</w:t>
      </w:r>
      <w:r>
        <w:rPr>
          <w:rFonts w:hint="eastAsia" w:ascii="Times New Roman" w:hAnsi="Times New Roman" w:cs="Times New Roman"/>
          <w:b w:val="0"/>
          <w:bCs w:val="0"/>
          <w:color w:val="auto"/>
          <w:kern w:val="0"/>
          <w:sz w:val="32"/>
          <w:szCs w:val="44"/>
          <w:highlight w:val="none"/>
          <w:lang w:val="en-US" w:eastAsia="zh-CN" w:bidi="ar-SA"/>
        </w:rPr>
        <w:t>（http://hbxq.suqian.gov.cn/）</w:t>
      </w:r>
      <w:r>
        <w:rPr>
          <w:rFonts w:hint="default" w:ascii="Times New Roman" w:hAnsi="Times New Roman" w:eastAsia="仿宋_GB2312" w:cs="Times New Roman"/>
          <w:b w:val="0"/>
          <w:color w:val="auto"/>
          <w:kern w:val="0"/>
          <w:sz w:val="32"/>
          <w:szCs w:val="44"/>
          <w:highlight w:val="none"/>
          <w:lang w:val="en-US" w:eastAsia="zh-CN" w:bidi="ar-SA"/>
        </w:rPr>
        <w:t>上公布。</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b w:val="0"/>
          <w:color w:val="auto"/>
          <w:kern w:val="0"/>
          <w:sz w:val="32"/>
          <w:szCs w:val="44"/>
          <w:highlight w:val="none"/>
          <w:lang w:val="en-US" w:eastAsia="zh-CN" w:bidi="ar-SA"/>
        </w:rPr>
        <w:t>2.资格复审和面试</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按笔试成绩由高到低顺序，按招聘计划数1:3比例，确定参加面试人员。参加面试人数与招聘计划数不足3:1的，按实际符合条件人数进行面试。</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面试前，招聘单位对面试人选进行资格复审，考生须按规定时间到报名地点参加资格复审，届时考生须提供报考条件要求的有效证件：身份证、学历</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学位</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证书、党员身份证明</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学信网学历在线验证报告原件及复印件1份</w:t>
      </w:r>
      <w:r>
        <w:rPr>
          <w:rFonts w:hint="default" w:ascii="Times New Roman" w:hAnsi="Times New Roman" w:cs="Times New Roman"/>
          <w:b w:val="0"/>
          <w:color w:val="auto"/>
          <w:kern w:val="0"/>
          <w:sz w:val="32"/>
          <w:szCs w:val="44"/>
          <w:highlight w:val="none"/>
          <w:lang w:val="en-US" w:eastAsia="zh-CN" w:bidi="ar-SA"/>
        </w:rPr>
        <w:t>（应届毕业生尚未取得学历学位证书的，需提供身份证、学生证、所在学校出具的《毕业生双向选择就业推荐表》或《普通高等学校毕业生就业协议书》，以及满足《岗位简介表》“其他要求”一栏中所列条件的证明材料。其中：委培、定向、联办的毕业生还需提供委培、定向、联办单位出具的同意报考证明，并经所在院校同意）</w:t>
      </w:r>
      <w:r>
        <w:rPr>
          <w:rFonts w:hint="default" w:ascii="Times New Roman" w:hAnsi="Times New Roman" w:eastAsia="仿宋_GB2312" w:cs="Times New Roman"/>
          <w:b w:val="0"/>
          <w:color w:val="auto"/>
          <w:kern w:val="0"/>
          <w:sz w:val="32"/>
          <w:szCs w:val="44"/>
          <w:highlight w:val="none"/>
          <w:lang w:val="en-US" w:eastAsia="zh-CN" w:bidi="ar-SA"/>
        </w:rPr>
        <w:t>；考生为学校在编教师</w:t>
      </w:r>
      <w:r>
        <w:rPr>
          <w:rFonts w:hint="default" w:ascii="Times New Roman" w:hAnsi="Times New Roman" w:cs="Times New Roman"/>
          <w:b w:val="0"/>
          <w:color w:val="auto"/>
          <w:kern w:val="0"/>
          <w:sz w:val="32"/>
          <w:szCs w:val="44"/>
          <w:highlight w:val="none"/>
          <w:lang w:val="en-US" w:eastAsia="zh-CN" w:bidi="ar-SA"/>
        </w:rPr>
        <w:t>的，</w:t>
      </w:r>
      <w:r>
        <w:rPr>
          <w:rFonts w:hint="default" w:ascii="Times New Roman" w:hAnsi="Times New Roman" w:eastAsia="仿宋_GB2312" w:cs="Times New Roman"/>
          <w:b w:val="0"/>
          <w:color w:val="auto"/>
          <w:kern w:val="0"/>
          <w:sz w:val="32"/>
          <w:szCs w:val="44"/>
          <w:highlight w:val="none"/>
          <w:lang w:val="en-US" w:eastAsia="zh-CN" w:bidi="ar-SA"/>
        </w:rPr>
        <w:t>需提供学校及其主管部门出具的同意报考证明</w:t>
      </w:r>
      <w:r>
        <w:rPr>
          <w:rFonts w:hint="default" w:ascii="Times New Roman" w:hAnsi="Times New Roman"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经审查，对不能按上述要求按时提供所有有效证件、考生在规定时间不参加资格复审的，取消其面试资格，并在考生中从高分到低分依次递补面试人选。进入面试的考生名单在</w:t>
      </w:r>
      <w:r>
        <w:rPr>
          <w:rFonts w:hint="eastAsia" w:ascii="Times New Roman" w:hAnsi="Times New Roman" w:cs="Times New Roman"/>
          <w:b w:val="0"/>
          <w:color w:val="auto"/>
          <w:kern w:val="0"/>
          <w:sz w:val="32"/>
          <w:szCs w:val="44"/>
          <w:highlight w:val="none"/>
          <w:lang w:val="en-US" w:eastAsia="zh-CN" w:bidi="ar-SA"/>
        </w:rPr>
        <w:t>宿迁市</w:t>
      </w:r>
      <w:r>
        <w:rPr>
          <w:rFonts w:hint="eastAsia" w:ascii="Times New Roman" w:hAnsi="Times New Roman" w:cs="Times New Roman"/>
          <w:b w:val="0"/>
          <w:bCs w:val="0"/>
          <w:color w:val="auto"/>
          <w:kern w:val="0"/>
          <w:sz w:val="32"/>
          <w:szCs w:val="44"/>
          <w:highlight w:val="none"/>
          <w:lang w:val="en-US" w:eastAsia="zh-CN" w:bidi="ar-SA"/>
        </w:rPr>
        <w:t>湖滨新区管理委员会官方</w:t>
      </w:r>
      <w:r>
        <w:rPr>
          <w:rFonts w:hint="default" w:ascii="Times New Roman" w:hAnsi="Times New Roman" w:cs="Times New Roman"/>
          <w:b w:val="0"/>
          <w:bCs w:val="0"/>
          <w:color w:val="auto"/>
          <w:kern w:val="0"/>
          <w:sz w:val="32"/>
          <w:szCs w:val="44"/>
          <w:highlight w:val="none"/>
          <w:lang w:val="en-US" w:eastAsia="zh-CN" w:bidi="ar-SA"/>
        </w:rPr>
        <w:t>网站</w:t>
      </w:r>
      <w:r>
        <w:rPr>
          <w:rFonts w:hint="eastAsia" w:ascii="Times New Roman" w:hAnsi="Times New Roman" w:cs="Times New Roman"/>
          <w:b w:val="0"/>
          <w:bCs w:val="0"/>
          <w:color w:val="auto"/>
          <w:kern w:val="0"/>
          <w:sz w:val="32"/>
          <w:szCs w:val="44"/>
          <w:highlight w:val="none"/>
          <w:lang w:val="en-US" w:eastAsia="zh-CN" w:bidi="ar-SA"/>
        </w:rPr>
        <w:t>（http://hbxq.suqian.gov.cn/）</w:t>
      </w:r>
      <w:r>
        <w:rPr>
          <w:rFonts w:hint="default" w:ascii="Times New Roman" w:hAnsi="Times New Roman" w:eastAsia="仿宋_GB2312" w:cs="Times New Roman"/>
          <w:b w:val="0"/>
          <w:color w:val="auto"/>
          <w:kern w:val="0"/>
          <w:sz w:val="32"/>
          <w:szCs w:val="44"/>
          <w:highlight w:val="none"/>
          <w:lang w:val="en-US" w:eastAsia="zh-CN" w:bidi="ar-SA"/>
        </w:rPr>
        <w:t>上公布。</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资格复审时间：2021年</w:t>
      </w:r>
      <w:r>
        <w:rPr>
          <w:rFonts w:hint="eastAsia" w:ascii="Times New Roman" w:hAnsi="Times New Roman" w:cs="Times New Roman"/>
          <w:b w:val="0"/>
          <w:color w:val="auto"/>
          <w:kern w:val="0"/>
          <w:sz w:val="32"/>
          <w:szCs w:val="44"/>
          <w:highlight w:val="none"/>
          <w:lang w:val="en-US" w:eastAsia="zh-CN" w:bidi="ar-SA"/>
        </w:rPr>
        <w:t>9</w:t>
      </w:r>
      <w:r>
        <w:rPr>
          <w:rFonts w:hint="default" w:ascii="Times New Roman" w:hAnsi="Times New Roman" w:eastAsia="仿宋_GB2312" w:cs="Times New Roman"/>
          <w:b w:val="0"/>
          <w:color w:val="auto"/>
          <w:kern w:val="0"/>
          <w:sz w:val="32"/>
          <w:szCs w:val="44"/>
          <w:highlight w:val="none"/>
          <w:lang w:val="en-US" w:eastAsia="zh-CN" w:bidi="ar-SA"/>
        </w:rPr>
        <w:t>月</w:t>
      </w:r>
      <w:r>
        <w:rPr>
          <w:rFonts w:hint="eastAsia" w:ascii="Times New Roman" w:hAnsi="Times New Roman" w:cs="Times New Roman"/>
          <w:b w:val="0"/>
          <w:color w:val="auto"/>
          <w:kern w:val="0"/>
          <w:sz w:val="32"/>
          <w:szCs w:val="44"/>
          <w:highlight w:val="none"/>
          <w:lang w:val="en-US" w:eastAsia="zh-CN" w:bidi="ar-SA"/>
        </w:rPr>
        <w:t>7</w:t>
      </w:r>
      <w:r>
        <w:rPr>
          <w:rFonts w:hint="default" w:ascii="Times New Roman" w:hAnsi="Times New Roman" w:eastAsia="仿宋_GB2312" w:cs="Times New Roman"/>
          <w:b w:val="0"/>
          <w:color w:val="auto"/>
          <w:kern w:val="0"/>
          <w:sz w:val="32"/>
          <w:szCs w:val="44"/>
          <w:highlight w:val="none"/>
          <w:lang w:val="en-US" w:eastAsia="zh-CN" w:bidi="ar-SA"/>
        </w:rPr>
        <w:t>日上午9:00—12:00，下午14:30</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18:00。</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b w:val="0"/>
          <w:color w:val="auto"/>
          <w:kern w:val="0"/>
          <w:sz w:val="32"/>
          <w:szCs w:val="44"/>
          <w:highlight w:val="none"/>
          <w:lang w:val="en-US" w:eastAsia="zh-CN" w:bidi="ar-SA"/>
        </w:rPr>
        <w:t>资格复审地点：同报名地点</w:t>
      </w:r>
      <w:r>
        <w:rPr>
          <w:rFonts w:hint="eastAsia" w:ascii="Times New Roman" w:hAnsi="Times New Roman"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0"/>
          <w:sz w:val="32"/>
          <w:szCs w:val="44"/>
          <w:highlight w:val="none"/>
          <w:lang w:val="en-US" w:eastAsia="zh-CN" w:bidi="ar-SA"/>
        </w:rPr>
      </w:pPr>
      <w:r>
        <w:rPr>
          <w:rFonts w:hint="default" w:ascii="Times New Roman" w:hAnsi="Times New Roman" w:eastAsia="仿宋_GB2312" w:cs="Times New Roman"/>
          <w:b w:val="0"/>
          <w:bCs w:val="0"/>
          <w:color w:val="auto"/>
          <w:kern w:val="0"/>
          <w:sz w:val="32"/>
          <w:szCs w:val="44"/>
          <w:highlight w:val="none"/>
          <w:lang w:val="en-US" w:eastAsia="zh-CN" w:bidi="ar-SA"/>
        </w:rPr>
        <w:t>通过资格复审人员当场领取面试通知书。</w:t>
      </w:r>
      <w:r>
        <w:rPr>
          <w:rFonts w:hint="default" w:ascii="Times New Roman" w:hAnsi="Times New Roman" w:cs="Times New Roman"/>
          <w:b w:val="0"/>
          <w:bCs w:val="0"/>
          <w:color w:val="auto"/>
          <w:kern w:val="0"/>
          <w:sz w:val="32"/>
          <w:szCs w:val="44"/>
          <w:highlight w:val="none"/>
          <w:lang w:val="en-US" w:eastAsia="zh-CN" w:bidi="ar-SA"/>
        </w:rPr>
        <w:t>考生需</w:t>
      </w:r>
      <w:r>
        <w:rPr>
          <w:rFonts w:hint="default" w:ascii="Times New Roman" w:hAnsi="Times New Roman" w:eastAsia="仿宋_GB2312" w:cs="Times New Roman"/>
          <w:b w:val="0"/>
          <w:bCs w:val="0"/>
          <w:color w:val="auto"/>
          <w:kern w:val="0"/>
          <w:sz w:val="32"/>
          <w:szCs w:val="44"/>
          <w:highlight w:val="none"/>
          <w:lang w:val="en-US" w:eastAsia="zh-CN" w:bidi="ar-SA"/>
        </w:rPr>
        <w:t>携带</w:t>
      </w:r>
      <w:r>
        <w:rPr>
          <w:rFonts w:hint="default" w:ascii="Times New Roman" w:hAnsi="Times New Roman" w:cs="Times New Roman"/>
          <w:b w:val="0"/>
          <w:bCs w:val="0"/>
          <w:color w:val="auto"/>
          <w:kern w:val="0"/>
          <w:sz w:val="32"/>
          <w:szCs w:val="44"/>
          <w:highlight w:val="none"/>
          <w:lang w:val="en-US" w:eastAsia="zh-CN" w:bidi="ar-SA"/>
        </w:rPr>
        <w:t>面试</w:t>
      </w:r>
      <w:r>
        <w:rPr>
          <w:rFonts w:hint="default" w:ascii="Times New Roman" w:hAnsi="Times New Roman" w:eastAsia="仿宋_GB2312" w:cs="Times New Roman"/>
          <w:b w:val="0"/>
          <w:bCs w:val="0"/>
          <w:color w:val="auto"/>
          <w:kern w:val="0"/>
          <w:sz w:val="32"/>
          <w:szCs w:val="44"/>
          <w:highlight w:val="none"/>
          <w:lang w:val="en-US" w:eastAsia="zh-CN" w:bidi="ar-SA"/>
        </w:rPr>
        <w:t>通知书和有效期内的二代身份证，按照规定的时间，到达指定地点参加面试。</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面试采取结构化面试的形式进行，主要测试考生的岗位匹配度、业务水平和综合素质。面试</w:t>
      </w:r>
      <w:r>
        <w:rPr>
          <w:rFonts w:hint="default" w:ascii="Times New Roman" w:hAnsi="Times New Roman" w:cs="Times New Roman"/>
          <w:b w:val="0"/>
          <w:color w:val="auto"/>
          <w:kern w:val="0"/>
          <w:sz w:val="32"/>
          <w:szCs w:val="44"/>
          <w:highlight w:val="none"/>
          <w:lang w:val="en-US" w:eastAsia="zh-CN" w:bidi="ar-SA"/>
        </w:rPr>
        <w:t>时间、</w:t>
      </w:r>
      <w:r>
        <w:rPr>
          <w:rFonts w:hint="default" w:ascii="Times New Roman" w:hAnsi="Times New Roman" w:eastAsia="仿宋_GB2312" w:cs="Times New Roman"/>
          <w:b w:val="0"/>
          <w:color w:val="auto"/>
          <w:kern w:val="0"/>
          <w:sz w:val="32"/>
          <w:szCs w:val="44"/>
          <w:highlight w:val="none"/>
          <w:lang w:val="en-US" w:eastAsia="zh-CN" w:bidi="ar-SA"/>
        </w:rPr>
        <w:t>地点以面试通知书为准。面试总分为100分，成绩达到60分为合格，</w:t>
      </w:r>
      <w:r>
        <w:rPr>
          <w:rFonts w:hint="eastAsia" w:ascii="Times New Roman" w:hAnsi="Times New Roman" w:cs="Times New Roman"/>
          <w:b w:val="0"/>
          <w:color w:val="auto"/>
          <w:kern w:val="0"/>
          <w:sz w:val="32"/>
          <w:szCs w:val="44"/>
          <w:highlight w:val="none"/>
          <w:lang w:val="en-US" w:eastAsia="zh-CN" w:bidi="ar-SA"/>
        </w:rPr>
        <w:t>否则取消进入下一阶段程序的资格。</w:t>
      </w:r>
      <w:r>
        <w:rPr>
          <w:rFonts w:hint="default" w:ascii="Times New Roman" w:hAnsi="Times New Roman" w:eastAsia="仿宋_GB2312" w:cs="Times New Roman"/>
          <w:b w:val="0"/>
          <w:color w:val="auto"/>
          <w:kern w:val="0"/>
          <w:sz w:val="32"/>
          <w:szCs w:val="44"/>
          <w:highlight w:val="none"/>
          <w:lang w:val="en-US" w:eastAsia="zh-CN" w:bidi="ar-SA"/>
        </w:rPr>
        <w:t>面试成绩当场通知考生。</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cs="Times New Roman"/>
          <w:b w:val="0"/>
          <w:color w:val="auto"/>
          <w:kern w:val="0"/>
          <w:sz w:val="32"/>
          <w:szCs w:val="44"/>
          <w:highlight w:val="none"/>
          <w:lang w:val="en-US" w:eastAsia="zh-CN" w:bidi="ar-SA"/>
        </w:rPr>
        <w:t>3.</w:t>
      </w:r>
      <w:r>
        <w:rPr>
          <w:rFonts w:hint="default" w:ascii="Times New Roman" w:hAnsi="Times New Roman" w:eastAsia="仿宋_GB2312" w:cs="Times New Roman"/>
          <w:b w:val="0"/>
          <w:color w:val="auto"/>
          <w:kern w:val="0"/>
          <w:sz w:val="32"/>
          <w:szCs w:val="44"/>
          <w:highlight w:val="none"/>
          <w:lang w:val="en-US" w:eastAsia="zh-CN" w:bidi="ar-SA"/>
        </w:rPr>
        <w:t>面试结束后，按笔试成绩占50%、面试成绩占50%的比例采用百分制计算考生综合成绩（总分采取四舍五入法保留两位小数）。如遇综合成绩相同时，按面试得分排序；面试成绩仍相同的，</w:t>
      </w:r>
      <w:r>
        <w:rPr>
          <w:rFonts w:hint="default" w:ascii="Times New Roman" w:hAnsi="Times New Roman" w:cs="Times New Roman"/>
          <w:b w:val="0"/>
          <w:color w:val="auto"/>
          <w:kern w:val="0"/>
          <w:sz w:val="32"/>
          <w:szCs w:val="44"/>
          <w:highlight w:val="none"/>
          <w:lang w:val="en-US" w:eastAsia="zh-CN" w:bidi="ar-SA"/>
        </w:rPr>
        <w:t>按优先等次优先录取，无则</w:t>
      </w:r>
      <w:r>
        <w:rPr>
          <w:rFonts w:hint="default" w:ascii="Times New Roman" w:hAnsi="Times New Roman" w:eastAsia="仿宋_GB2312" w:cs="Times New Roman"/>
          <w:b w:val="0"/>
          <w:color w:val="auto"/>
          <w:kern w:val="0"/>
          <w:sz w:val="32"/>
          <w:szCs w:val="44"/>
          <w:highlight w:val="none"/>
          <w:lang w:val="en-US" w:eastAsia="zh-CN" w:bidi="ar-SA"/>
        </w:rPr>
        <w:t>另行组织考试确定。</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 w:cs="Times New Roman"/>
          <w:b w:val="0"/>
          <w:color w:val="auto"/>
          <w:kern w:val="0"/>
          <w:sz w:val="32"/>
          <w:szCs w:val="44"/>
          <w:highlight w:val="none"/>
          <w:lang w:val="en-US" w:eastAsia="zh-CN" w:bidi="ar-SA"/>
        </w:rPr>
      </w:pPr>
      <w:r>
        <w:rPr>
          <w:rFonts w:hint="default" w:ascii="Times New Roman" w:hAnsi="Times New Roman" w:eastAsia="楷体_GB2312" w:cs="Times New Roman"/>
          <w:b w:val="0"/>
          <w:color w:val="auto"/>
          <w:kern w:val="0"/>
          <w:sz w:val="32"/>
          <w:szCs w:val="44"/>
          <w:highlight w:val="none"/>
          <w:lang w:val="en-US" w:eastAsia="zh-CN" w:bidi="ar-SA"/>
        </w:rPr>
        <w:t>（五）</w:t>
      </w:r>
      <w:r>
        <w:rPr>
          <w:rFonts w:hint="default" w:ascii="Times New Roman" w:hAnsi="Times New Roman" w:eastAsia="楷体" w:cs="Times New Roman"/>
          <w:b w:val="0"/>
          <w:color w:val="auto"/>
          <w:kern w:val="0"/>
          <w:sz w:val="32"/>
          <w:szCs w:val="44"/>
          <w:highlight w:val="none"/>
          <w:lang w:val="en-US" w:eastAsia="zh-CN" w:bidi="ar-SA"/>
        </w:rPr>
        <w:t>体检</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根据考生综合成绩</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从高分到低分，按岗位招聘计划数1:1的比例确定体检人选。体检标准参照《公务员录用体检通用标准</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试行</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》执行。体检时间、地点另行通知，体检费用由考生自理。</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体检人选名单在</w:t>
      </w:r>
      <w:r>
        <w:rPr>
          <w:rFonts w:hint="eastAsia" w:ascii="Times New Roman" w:hAnsi="Times New Roman" w:cs="Times New Roman"/>
          <w:b w:val="0"/>
          <w:color w:val="auto"/>
          <w:kern w:val="0"/>
          <w:sz w:val="32"/>
          <w:szCs w:val="44"/>
          <w:highlight w:val="none"/>
          <w:lang w:val="en-US" w:eastAsia="zh-CN" w:bidi="ar-SA"/>
        </w:rPr>
        <w:t>宿迁市</w:t>
      </w:r>
      <w:r>
        <w:rPr>
          <w:rFonts w:hint="eastAsia" w:ascii="Times New Roman" w:hAnsi="Times New Roman" w:cs="Times New Roman"/>
          <w:b w:val="0"/>
          <w:bCs w:val="0"/>
          <w:color w:val="auto"/>
          <w:kern w:val="0"/>
          <w:sz w:val="32"/>
          <w:szCs w:val="44"/>
          <w:highlight w:val="none"/>
          <w:lang w:val="en-US" w:eastAsia="zh-CN" w:bidi="ar-SA"/>
        </w:rPr>
        <w:t>湖滨新区管理委员会官方</w:t>
      </w:r>
      <w:r>
        <w:rPr>
          <w:rFonts w:hint="default" w:ascii="Times New Roman" w:hAnsi="Times New Roman" w:cs="Times New Roman"/>
          <w:b w:val="0"/>
          <w:bCs w:val="0"/>
          <w:color w:val="auto"/>
          <w:kern w:val="0"/>
          <w:sz w:val="32"/>
          <w:szCs w:val="44"/>
          <w:highlight w:val="none"/>
          <w:lang w:val="en-US" w:eastAsia="zh-CN" w:bidi="ar-SA"/>
        </w:rPr>
        <w:t>网站</w:t>
      </w:r>
      <w:r>
        <w:rPr>
          <w:rFonts w:hint="eastAsia" w:ascii="Times New Roman" w:hAnsi="Times New Roman" w:cs="Times New Roman"/>
          <w:b w:val="0"/>
          <w:bCs w:val="0"/>
          <w:color w:val="auto"/>
          <w:kern w:val="0"/>
          <w:sz w:val="32"/>
          <w:szCs w:val="44"/>
          <w:highlight w:val="none"/>
          <w:lang w:val="en-US" w:eastAsia="zh-CN" w:bidi="ar-SA"/>
        </w:rPr>
        <w:t>（http://hbxq.suqian.gov.cn/）上</w:t>
      </w:r>
      <w:r>
        <w:rPr>
          <w:rFonts w:hint="default" w:ascii="Times New Roman" w:hAnsi="Times New Roman" w:eastAsia="仿宋_GB2312" w:cs="Times New Roman"/>
          <w:b w:val="0"/>
          <w:color w:val="auto"/>
          <w:kern w:val="0"/>
          <w:sz w:val="32"/>
          <w:szCs w:val="44"/>
          <w:highlight w:val="none"/>
          <w:lang w:val="en-US" w:eastAsia="zh-CN" w:bidi="ar-SA"/>
        </w:rPr>
        <w:t>公布。体检人员为在职人员，须提供原单位出具的同意报考证明和无经济问题证明</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若报名时在职但体检前已辞职的，须提供合法有效的《解除聘用</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劳动</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合同证明书》，否则取消其体检资格。</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w:t>
      </w:r>
      <w:r>
        <w:rPr>
          <w:rFonts w:hint="default" w:ascii="Times New Roman" w:hAnsi="Times New Roman" w:eastAsia="楷体" w:cs="Times New Roman"/>
          <w:b w:val="0"/>
          <w:color w:val="auto"/>
          <w:kern w:val="0"/>
          <w:sz w:val="32"/>
          <w:szCs w:val="44"/>
          <w:highlight w:val="none"/>
          <w:lang w:val="en-US" w:eastAsia="zh-CN" w:bidi="ar-SA"/>
        </w:rPr>
        <w:t>六）考察</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体检合格人员由</w:t>
      </w:r>
      <w:r>
        <w:rPr>
          <w:rFonts w:hint="eastAsia" w:ascii="Times New Roman" w:hAnsi="Times New Roman" w:cs="Times New Roman"/>
          <w:b w:val="0"/>
          <w:color w:val="auto"/>
          <w:kern w:val="0"/>
          <w:sz w:val="32"/>
          <w:szCs w:val="44"/>
          <w:highlight w:val="none"/>
          <w:lang w:val="en-US" w:eastAsia="zh-CN" w:bidi="ar-SA"/>
        </w:rPr>
        <w:t>皂河镇人民政府</w:t>
      </w:r>
      <w:r>
        <w:rPr>
          <w:rFonts w:hint="default" w:ascii="Times New Roman" w:hAnsi="Times New Roman" w:eastAsia="仿宋_GB2312" w:cs="Times New Roman"/>
          <w:b w:val="0"/>
          <w:color w:val="auto"/>
          <w:kern w:val="0"/>
          <w:sz w:val="32"/>
          <w:szCs w:val="44"/>
          <w:highlight w:val="none"/>
          <w:lang w:val="en-US" w:eastAsia="zh-CN" w:bidi="ar-SA"/>
        </w:rPr>
        <w:t>组织考察。考察工作参照《江苏省公务员录用考察办法（试行）》执行，考察对象个人信用情况、违法违纪记录等情况纳入考察范围。</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楷体" w:cs="Times New Roman"/>
          <w:b w:val="0"/>
          <w:color w:val="auto"/>
          <w:kern w:val="0"/>
          <w:sz w:val="32"/>
          <w:szCs w:val="44"/>
          <w:highlight w:val="none"/>
          <w:lang w:val="en-US" w:eastAsia="zh-CN" w:bidi="ar-SA"/>
        </w:rPr>
        <w:t>（</w:t>
      </w:r>
      <w:r>
        <w:rPr>
          <w:rFonts w:hint="eastAsia" w:ascii="Times New Roman" w:hAnsi="Times New Roman" w:eastAsia="楷体" w:cs="Times New Roman"/>
          <w:b w:val="0"/>
          <w:color w:val="auto"/>
          <w:kern w:val="0"/>
          <w:sz w:val="32"/>
          <w:szCs w:val="44"/>
          <w:highlight w:val="none"/>
          <w:lang w:val="en-US" w:eastAsia="zh-CN" w:bidi="ar-SA"/>
        </w:rPr>
        <w:t>七</w:t>
      </w:r>
      <w:r>
        <w:rPr>
          <w:rFonts w:hint="default" w:ascii="Times New Roman" w:hAnsi="Times New Roman" w:eastAsia="楷体" w:cs="Times New Roman"/>
          <w:b w:val="0"/>
          <w:color w:val="auto"/>
          <w:kern w:val="0"/>
          <w:sz w:val="32"/>
          <w:szCs w:val="44"/>
          <w:highlight w:val="none"/>
          <w:lang w:val="en-US" w:eastAsia="zh-CN" w:bidi="ar-SA"/>
        </w:rPr>
        <w:t>）公示和聘用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考察合格的考生确定为拟聘用人员，名单在宿迁市湖滨新区管理委员会官方网站（http://hbxq.suqian.gov.cn/）上公布公示7个工作日，公示期间接受社会监督。对公示期满无异议或公示期间反映的问题不影响聘用的，将由</w:t>
      </w:r>
      <w:r>
        <w:rPr>
          <w:rFonts w:hint="eastAsia" w:eastAsia="仿宋_GB2312" w:cs="Times New Roman"/>
          <w:b w:val="0"/>
          <w:color w:val="auto"/>
          <w:kern w:val="0"/>
          <w:sz w:val="32"/>
          <w:szCs w:val="44"/>
          <w:highlight w:val="none"/>
          <w:lang w:val="en-US" w:eastAsia="zh-CN" w:bidi="ar-SA"/>
        </w:rPr>
        <w:t>皂河镇人民政府</w:t>
      </w:r>
      <w:r>
        <w:rPr>
          <w:rFonts w:hint="default" w:ascii="Times New Roman" w:hAnsi="Times New Roman" w:eastAsia="仿宋_GB2312" w:cs="Times New Roman"/>
          <w:b w:val="0"/>
          <w:color w:val="auto"/>
          <w:kern w:val="0"/>
          <w:sz w:val="32"/>
          <w:szCs w:val="44"/>
          <w:highlight w:val="none"/>
          <w:lang w:val="en-US" w:eastAsia="zh-CN" w:bidi="ar-SA"/>
        </w:rPr>
        <w:t>与聘用人员按规定签订劳动合同，合同期3年，试用期2个月，试用期满考核不合格的，解除合同。合同期满后，根据考核结果，需要继续留用的，由</w:t>
      </w:r>
      <w:r>
        <w:rPr>
          <w:rFonts w:hint="eastAsia" w:eastAsia="仿宋_GB2312" w:cs="Times New Roman"/>
          <w:b w:val="0"/>
          <w:color w:val="auto"/>
          <w:kern w:val="0"/>
          <w:sz w:val="32"/>
          <w:szCs w:val="44"/>
          <w:highlight w:val="none"/>
          <w:lang w:val="en-US" w:eastAsia="zh-CN" w:bidi="ar-SA"/>
        </w:rPr>
        <w:t>皂河镇人民政府</w:t>
      </w:r>
      <w:r>
        <w:rPr>
          <w:rFonts w:hint="default" w:ascii="Times New Roman" w:hAnsi="Times New Roman" w:eastAsia="仿宋_GB2312" w:cs="Times New Roman"/>
          <w:b w:val="0"/>
          <w:color w:val="auto"/>
          <w:kern w:val="0"/>
          <w:sz w:val="32"/>
          <w:szCs w:val="44"/>
          <w:highlight w:val="none"/>
          <w:lang w:val="en-US" w:eastAsia="zh-CN" w:bidi="ar-SA"/>
        </w:rPr>
        <w:t>与拟聘用人员续签合同。被聘用的社会在职人员与原单位签有劳动（聘用）合同或各种协议的，由本人自行负责处理。</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在体检、考察、公示阶段，因各种原因</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如体检、考察结果不合格，考生不符合政策规定被取消体检、考察、聘用资格，或考生主动放弃体检、考察、聘用资格等</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出现缺额的，在本岗位面试考生中按考生综合成绩从高分到低分进行依次递补。聘用审批后，因各种原因再出现缺额的不再递补。</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黑体" w:cs="Times New Roman"/>
          <w:b w:val="0"/>
          <w:color w:val="auto"/>
          <w:kern w:val="0"/>
          <w:sz w:val="32"/>
          <w:szCs w:val="44"/>
          <w:highlight w:val="none"/>
          <w:lang w:val="en-US" w:eastAsia="zh-CN" w:bidi="ar-SA"/>
        </w:rPr>
        <w:t>五、相关待遇</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“两新”组织专职党建工作指导员</w:t>
      </w:r>
      <w:r>
        <w:rPr>
          <w:rFonts w:hint="default" w:ascii="Times New Roman" w:hAnsi="Times New Roman" w:cs="Times New Roman"/>
          <w:b w:val="0"/>
          <w:color w:val="auto"/>
          <w:kern w:val="0"/>
          <w:sz w:val="32"/>
          <w:szCs w:val="44"/>
          <w:highlight w:val="none"/>
          <w:lang w:val="en-US" w:eastAsia="zh-CN" w:bidi="ar-SA"/>
        </w:rPr>
        <w:t>待遇包括：</w:t>
      </w:r>
      <w:r>
        <w:rPr>
          <w:rFonts w:hint="default" w:ascii="Times New Roman" w:hAnsi="Times New Roman" w:eastAsia="仿宋_GB2312" w:cs="Times New Roman"/>
          <w:b w:val="0"/>
          <w:color w:val="auto"/>
          <w:kern w:val="0"/>
          <w:sz w:val="32"/>
          <w:szCs w:val="44"/>
          <w:highlight w:val="none"/>
          <w:lang w:val="en-US" w:eastAsia="zh-CN" w:bidi="ar-SA"/>
        </w:rPr>
        <w:t>基本报酬和考核报酬</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缴纳企业职工</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五险一金</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。同时，对符合《宿迁市“两新”组织党务工作者专业资格认证管理办法</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试行</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宿组发〔2021〕31号</w:t>
      </w:r>
      <w:r>
        <w:rPr>
          <w:rFonts w:hint="default"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认证条件的，</w:t>
      </w:r>
      <w:r>
        <w:rPr>
          <w:rFonts w:hint="default" w:ascii="Times New Roman" w:hAnsi="Times New Roman" w:cs="Times New Roman"/>
          <w:b w:val="0"/>
          <w:color w:val="auto"/>
          <w:kern w:val="0"/>
          <w:sz w:val="32"/>
          <w:szCs w:val="44"/>
          <w:highlight w:val="none"/>
          <w:lang w:val="en-US" w:eastAsia="zh-CN" w:bidi="ar-SA"/>
        </w:rPr>
        <w:t>每年度进行资格认证（含岗位认定），</w:t>
      </w:r>
      <w:r>
        <w:rPr>
          <w:rFonts w:hint="default" w:ascii="Times New Roman" w:hAnsi="Times New Roman" w:eastAsia="仿宋_GB2312" w:cs="Times New Roman"/>
          <w:b w:val="0"/>
          <w:color w:val="auto"/>
          <w:kern w:val="0"/>
          <w:sz w:val="32"/>
          <w:szCs w:val="44"/>
          <w:highlight w:val="none"/>
          <w:lang w:val="en-US" w:eastAsia="zh-CN" w:bidi="ar-SA"/>
        </w:rPr>
        <w:t>根据专项资质认证等级</w:t>
      </w:r>
      <w:r>
        <w:rPr>
          <w:rFonts w:hint="default" w:ascii="Times New Roman" w:hAnsi="Times New Roman" w:cs="Times New Roman"/>
          <w:b w:val="0"/>
          <w:color w:val="auto"/>
          <w:kern w:val="0"/>
          <w:sz w:val="32"/>
          <w:szCs w:val="44"/>
          <w:highlight w:val="none"/>
          <w:lang w:val="en-US" w:eastAsia="zh-CN" w:bidi="ar-SA"/>
        </w:rPr>
        <w:t>及岗位认定</w:t>
      </w:r>
      <w:r>
        <w:rPr>
          <w:rFonts w:hint="default" w:ascii="Times New Roman" w:hAnsi="Times New Roman" w:eastAsia="仿宋_GB2312" w:cs="Times New Roman"/>
          <w:b w:val="0"/>
          <w:color w:val="auto"/>
          <w:kern w:val="0"/>
          <w:sz w:val="32"/>
          <w:szCs w:val="44"/>
          <w:highlight w:val="none"/>
          <w:lang w:val="en-US" w:eastAsia="zh-CN" w:bidi="ar-SA"/>
        </w:rPr>
        <w:t>，每月</w:t>
      </w:r>
      <w:r>
        <w:rPr>
          <w:rFonts w:hint="default" w:ascii="Times New Roman" w:hAnsi="Times New Roman" w:cs="Times New Roman"/>
          <w:b w:val="0"/>
          <w:color w:val="auto"/>
          <w:kern w:val="0"/>
          <w:sz w:val="32"/>
          <w:szCs w:val="44"/>
          <w:highlight w:val="none"/>
          <w:lang w:val="en-US" w:eastAsia="zh-CN" w:bidi="ar-SA"/>
        </w:rPr>
        <w:t>按资质条件</w:t>
      </w:r>
      <w:r>
        <w:rPr>
          <w:rFonts w:hint="default" w:ascii="Times New Roman" w:hAnsi="Times New Roman" w:eastAsia="仿宋_GB2312" w:cs="Times New Roman"/>
          <w:b w:val="0"/>
          <w:color w:val="auto"/>
          <w:kern w:val="0"/>
          <w:sz w:val="32"/>
          <w:szCs w:val="44"/>
          <w:highlight w:val="none"/>
          <w:lang w:val="en-US" w:eastAsia="zh-CN" w:bidi="ar-SA"/>
        </w:rPr>
        <w:t>发放一定额度工作津贴。</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color w:val="auto"/>
          <w:kern w:val="0"/>
          <w:sz w:val="32"/>
          <w:szCs w:val="44"/>
          <w:highlight w:val="none"/>
          <w:lang w:val="en-US" w:eastAsia="zh-CN" w:bidi="ar-SA"/>
        </w:rPr>
      </w:pPr>
      <w:r>
        <w:rPr>
          <w:rFonts w:hint="default" w:ascii="Times New Roman" w:hAnsi="Times New Roman" w:eastAsia="黑体" w:cs="Times New Roman"/>
          <w:b w:val="0"/>
          <w:color w:val="auto"/>
          <w:kern w:val="0"/>
          <w:sz w:val="32"/>
          <w:szCs w:val="44"/>
          <w:highlight w:val="none"/>
          <w:lang w:val="en-US" w:eastAsia="zh-CN" w:bidi="ar-SA"/>
        </w:rPr>
        <w:t>六、纪律监督</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本次公开招聘工作严格贯彻“公开、平等、竞争、择优”的原则，坚持按规定的程序、条件和标准组织实施。招聘工作接受纪检机关和社会的监督，</w:t>
      </w:r>
      <w:r>
        <w:rPr>
          <w:rFonts w:hint="default" w:ascii="Times New Roman" w:hAnsi="Times New Roman" w:eastAsia="仿宋_GB2312" w:cs="Times New Roman"/>
          <w:b w:val="0"/>
          <w:color w:val="auto"/>
          <w:kern w:val="0"/>
          <w:sz w:val="32"/>
          <w:szCs w:val="44"/>
          <w:highlight w:val="none"/>
          <w:lang w:val="en-US" w:eastAsia="zh-CN" w:bidi="ar-SA"/>
        </w:rPr>
        <w:t>对考试作弊或弄虚作假的考生，取消其报考资格</w:t>
      </w:r>
      <w:r>
        <w:rPr>
          <w:rFonts w:hint="eastAsia" w:ascii="Times New Roman" w:hAnsi="Times New Roman" w:cs="Times New Roman"/>
          <w:b w:val="0"/>
          <w:color w:val="auto"/>
          <w:kern w:val="0"/>
          <w:sz w:val="32"/>
          <w:szCs w:val="44"/>
          <w:highlight w:val="none"/>
          <w:lang w:val="en-US" w:eastAsia="zh-CN" w:bidi="ar-SA"/>
        </w:rPr>
        <w:t>；构成犯罪的，依法追究刑事责任。</w:t>
      </w:r>
      <w:r>
        <w:rPr>
          <w:rFonts w:hint="default" w:ascii="Times New Roman" w:hAnsi="Times New Roman" w:eastAsia="仿宋_GB2312" w:cs="Times New Roman"/>
          <w:b w:val="0"/>
          <w:color w:val="auto"/>
          <w:kern w:val="0"/>
          <w:sz w:val="32"/>
          <w:szCs w:val="44"/>
          <w:highlight w:val="none"/>
          <w:lang w:val="en-US" w:eastAsia="zh-CN" w:bidi="ar-SA"/>
        </w:rPr>
        <w:t>对徇私舞弊的工作人员，按有关规定严肃处理。</w:t>
      </w:r>
      <w:r>
        <w:rPr>
          <w:rFonts w:hint="default" w:ascii="Times New Roman" w:hAnsi="Times New Roman" w:eastAsia="仿宋_GB2312" w:cs="Times New Roman"/>
          <w:b w:val="0"/>
          <w:color w:val="auto"/>
          <w:kern w:val="0"/>
          <w:sz w:val="32"/>
          <w:szCs w:val="44"/>
          <w:highlight w:val="none"/>
          <w:lang w:val="en-US" w:eastAsia="zh-CN" w:bidi="ar-SA"/>
        </w:rPr>
        <w:t>监督电话：0527—88032233（</w:t>
      </w:r>
      <w:r>
        <w:rPr>
          <w:rFonts w:hint="eastAsia" w:ascii="Times New Roman" w:hAnsi="Times New Roman" w:cs="Times New Roman"/>
          <w:b w:val="0"/>
          <w:color w:val="auto"/>
          <w:kern w:val="0"/>
          <w:sz w:val="32"/>
          <w:szCs w:val="44"/>
          <w:highlight w:val="none"/>
          <w:lang w:val="en-US" w:eastAsia="zh-CN" w:bidi="ar-SA"/>
        </w:rPr>
        <w:t>皂河镇纪委</w:t>
      </w:r>
      <w:r>
        <w:rPr>
          <w:rFonts w:hint="default" w:ascii="Times New Roman" w:hAnsi="Times New Roman" w:eastAsia="仿宋_GB2312" w:cs="Times New Roman"/>
          <w:b w:val="0"/>
          <w:color w:val="auto"/>
          <w:kern w:val="0"/>
          <w:sz w:val="32"/>
          <w:szCs w:val="44"/>
          <w:highlight w:val="none"/>
          <w:lang w:val="en-US" w:eastAsia="zh-CN" w:bidi="ar-SA"/>
        </w:rPr>
        <w:t>）</w:t>
      </w:r>
      <w:r>
        <w:rPr>
          <w:rFonts w:hint="eastAsia" w:ascii="Times New Roman" w:hAnsi="Times New Roman" w:cs="Times New Roman"/>
          <w:b w:val="0"/>
          <w:color w:val="auto"/>
          <w:kern w:val="0"/>
          <w:sz w:val="32"/>
          <w:szCs w:val="4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color w:val="auto"/>
          <w:highlight w:val="none"/>
          <w:lang w:val="en-US" w:eastAsia="zh-CN"/>
        </w:rPr>
      </w:pPr>
      <w:r>
        <w:rPr>
          <w:rFonts w:hint="eastAsia" w:ascii="Times New Roman" w:hAnsi="Times New Roman" w:eastAsia="黑体" w:cs="Times New Roman"/>
          <w:b w:val="0"/>
          <w:color w:val="auto"/>
          <w:kern w:val="0"/>
          <w:sz w:val="32"/>
          <w:szCs w:val="44"/>
          <w:highlight w:val="none"/>
          <w:lang w:val="en-US" w:eastAsia="zh-CN" w:bidi="ar-SA"/>
        </w:rPr>
        <w:t>七</w:t>
      </w:r>
      <w:r>
        <w:rPr>
          <w:rFonts w:hint="default" w:ascii="Times New Roman" w:hAnsi="Times New Roman" w:eastAsia="黑体" w:cs="Times New Roman"/>
          <w:b w:val="0"/>
          <w:color w:val="auto"/>
          <w:kern w:val="0"/>
          <w:sz w:val="32"/>
          <w:szCs w:val="44"/>
          <w:highlight w:val="none"/>
          <w:lang w:val="en-US" w:eastAsia="zh-CN" w:bidi="ar-SA"/>
        </w:rPr>
        <w:t>、</w:t>
      </w:r>
      <w:r>
        <w:rPr>
          <w:rFonts w:hint="eastAsia" w:ascii="Times New Roman" w:hAnsi="Times New Roman" w:eastAsia="黑体" w:cs="Times New Roman"/>
          <w:b w:val="0"/>
          <w:color w:val="auto"/>
          <w:kern w:val="0"/>
          <w:sz w:val="32"/>
          <w:szCs w:val="44"/>
          <w:highlight w:val="none"/>
          <w:lang w:val="en-US" w:eastAsia="zh-CN" w:bidi="ar-SA"/>
        </w:rPr>
        <w:t>疫情防控</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按目前疫情防控有关要求，考生须接受“健康码”、“健康行程卡”查验和体温检测，当天“健康码”为绿码且经现场测量体温低于37.3℃，并无干咳等异常症状的，方可参加</w:t>
      </w:r>
      <w:r>
        <w:rPr>
          <w:rFonts w:hint="eastAsia" w:ascii="Times New Roman" w:hAnsi="Times New Roman" w:cs="Times New Roman"/>
          <w:b w:val="0"/>
          <w:color w:val="auto"/>
          <w:kern w:val="0"/>
          <w:sz w:val="32"/>
          <w:szCs w:val="44"/>
          <w:highlight w:val="none"/>
          <w:lang w:val="en-US" w:eastAsia="zh-CN" w:bidi="ar-SA"/>
        </w:rPr>
        <w:t>笔试、资格复审及面试</w:t>
      </w:r>
      <w:r>
        <w:rPr>
          <w:rFonts w:hint="default" w:ascii="Times New Roman" w:hAnsi="Times New Roman" w:eastAsia="仿宋_GB2312" w:cs="Times New Roman"/>
          <w:b w:val="0"/>
          <w:color w:val="auto"/>
          <w:kern w:val="0"/>
          <w:sz w:val="32"/>
          <w:szCs w:val="44"/>
          <w:highlight w:val="none"/>
          <w:lang w:val="en-US" w:eastAsia="zh-CN" w:bidi="ar-SA"/>
        </w:rPr>
        <w:t>。来自中高风险地区考生须提供48小时之内的核酸检测阴性证明。相关防控要求将根据省、市、区疫情防控形势及疫情防控指挥部指令及时调整。</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cs="Times New Roman"/>
          <w:b w:val="0"/>
          <w:color w:val="auto"/>
          <w:kern w:val="0"/>
          <w:sz w:val="32"/>
          <w:szCs w:val="44"/>
          <w:highlight w:val="none"/>
          <w:lang w:val="en-US" w:eastAsia="zh-CN" w:bidi="ar-SA"/>
        </w:rPr>
      </w:pPr>
      <w:r>
        <w:rPr>
          <w:rFonts w:hint="eastAsia" w:ascii="Times New Roman" w:hAnsi="Times New Roman" w:cs="Times New Roman"/>
          <w:b w:val="0"/>
          <w:color w:val="auto"/>
          <w:kern w:val="0"/>
          <w:sz w:val="32"/>
          <w:szCs w:val="44"/>
          <w:highlight w:val="none"/>
          <w:lang w:val="en-US" w:eastAsia="zh-CN" w:bidi="ar-SA"/>
        </w:rPr>
        <w:t>本简章</w:t>
      </w:r>
      <w:r>
        <w:rPr>
          <w:rFonts w:hint="default" w:ascii="Times New Roman" w:hAnsi="Times New Roman" w:eastAsia="仿宋_GB2312" w:cs="Times New Roman"/>
          <w:b w:val="0"/>
          <w:color w:val="auto"/>
          <w:kern w:val="0"/>
          <w:sz w:val="32"/>
          <w:szCs w:val="44"/>
          <w:highlight w:val="none"/>
          <w:lang w:val="en-US" w:eastAsia="zh-CN" w:bidi="ar-SA"/>
        </w:rPr>
        <w:t>由</w:t>
      </w:r>
      <w:r>
        <w:rPr>
          <w:rFonts w:hint="eastAsia" w:ascii="Times New Roman" w:hAnsi="Times New Roman" w:cs="Times New Roman"/>
          <w:b w:val="0"/>
          <w:color w:val="auto"/>
          <w:kern w:val="0"/>
          <w:sz w:val="32"/>
          <w:szCs w:val="44"/>
          <w:highlight w:val="none"/>
          <w:lang w:val="en-US" w:eastAsia="zh-CN" w:bidi="ar-SA"/>
        </w:rPr>
        <w:t>皂河镇党群工作局</w:t>
      </w:r>
      <w:r>
        <w:rPr>
          <w:rFonts w:hint="default" w:ascii="Times New Roman" w:hAnsi="Times New Roman" w:eastAsia="仿宋_GB2312" w:cs="Times New Roman"/>
          <w:b w:val="0"/>
          <w:color w:val="auto"/>
          <w:kern w:val="0"/>
          <w:sz w:val="32"/>
          <w:szCs w:val="44"/>
          <w:highlight w:val="none"/>
          <w:lang w:val="en-US" w:eastAsia="zh-CN" w:bidi="ar-SA"/>
        </w:rPr>
        <w:t>负责解释</w:t>
      </w:r>
      <w:r>
        <w:rPr>
          <w:rFonts w:hint="eastAsia" w:ascii="Times New Roman" w:hAnsi="Times New Roman" w:cs="Times New Roman"/>
          <w:b w:val="0"/>
          <w:color w:val="auto"/>
          <w:kern w:val="0"/>
          <w:sz w:val="32"/>
          <w:szCs w:val="44"/>
          <w:highlight w:val="none"/>
          <w:lang w:val="en-US" w:eastAsia="zh-CN" w:bidi="ar-SA"/>
        </w:rPr>
        <w:t>，</w:t>
      </w:r>
      <w:r>
        <w:rPr>
          <w:rFonts w:hint="default" w:ascii="Times New Roman" w:hAnsi="Times New Roman" w:eastAsia="仿宋_GB2312" w:cs="Times New Roman"/>
          <w:b w:val="0"/>
          <w:color w:val="auto"/>
          <w:kern w:val="0"/>
          <w:sz w:val="32"/>
          <w:szCs w:val="44"/>
          <w:highlight w:val="none"/>
          <w:lang w:val="en-US" w:eastAsia="zh-CN" w:bidi="ar-SA"/>
        </w:rPr>
        <w:t>咨询电话：05</w:t>
      </w:r>
      <w:r>
        <w:rPr>
          <w:rFonts w:hint="default" w:ascii="Times New Roman" w:hAnsi="Times New Roman" w:cs="Times New Roman"/>
          <w:b w:val="0"/>
          <w:color w:val="auto"/>
          <w:kern w:val="0"/>
          <w:sz w:val="32"/>
          <w:szCs w:val="44"/>
          <w:highlight w:val="none"/>
          <w:lang w:val="en-US" w:eastAsia="zh-CN" w:bidi="ar-SA"/>
        </w:rPr>
        <w:t>27</w:t>
      </w:r>
      <w:r>
        <w:rPr>
          <w:rFonts w:hint="default" w:ascii="Times New Roman" w:hAnsi="Times New Roman" w:eastAsia="仿宋_GB2312" w:cs="Times New Roman"/>
          <w:b w:val="0"/>
          <w:color w:val="auto"/>
          <w:kern w:val="0"/>
          <w:sz w:val="32"/>
          <w:szCs w:val="44"/>
          <w:highlight w:val="none"/>
          <w:lang w:val="en-US" w:eastAsia="zh-CN" w:bidi="ar-SA"/>
        </w:rPr>
        <w:t>—</w:t>
      </w:r>
      <w:r>
        <w:rPr>
          <w:rFonts w:hint="eastAsia" w:ascii="Times New Roman" w:hAnsi="Times New Roman" w:cs="Times New Roman"/>
          <w:b w:val="0"/>
          <w:color w:val="auto"/>
          <w:kern w:val="0"/>
          <w:sz w:val="32"/>
          <w:szCs w:val="44"/>
          <w:highlight w:val="none"/>
          <w:lang w:val="en-US" w:eastAsia="zh-CN" w:bidi="ar-SA"/>
        </w:rPr>
        <w:t>88032758。</w:t>
      </w:r>
    </w:p>
    <w:p>
      <w:pPr>
        <w:pStyle w:val="3"/>
        <w:rPr>
          <w:rFonts w:hint="eastAsia" w:ascii="Times New Roman" w:hAnsi="Times New Roman" w:cs="Times New Roman"/>
          <w:b w:val="0"/>
          <w:color w:val="auto"/>
          <w:kern w:val="0"/>
          <w:sz w:val="32"/>
          <w:szCs w:val="44"/>
          <w:highlight w:val="none"/>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60" w:lineRule="exact"/>
        <w:ind w:left="1700" w:hanging="1280" w:hangingChars="4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附件：1.湖滨新区</w:t>
      </w:r>
      <w:r>
        <w:rPr>
          <w:rFonts w:hint="eastAsia" w:eastAsia="仿宋_GB2312" w:cs="Times New Roman"/>
          <w:b w:val="0"/>
          <w:color w:val="auto"/>
          <w:kern w:val="0"/>
          <w:sz w:val="32"/>
          <w:szCs w:val="44"/>
          <w:highlight w:val="none"/>
          <w:lang w:val="en-US" w:eastAsia="zh-CN" w:bidi="ar-SA"/>
        </w:rPr>
        <w:t>皂河镇</w:t>
      </w:r>
      <w:r>
        <w:rPr>
          <w:rFonts w:hint="default" w:ascii="Times New Roman" w:hAnsi="Times New Roman" w:eastAsia="仿宋_GB2312" w:cs="Times New Roman"/>
          <w:b w:val="0"/>
          <w:color w:val="auto"/>
          <w:kern w:val="0"/>
          <w:sz w:val="32"/>
          <w:szCs w:val="44"/>
          <w:highlight w:val="none"/>
          <w:lang w:val="en-US" w:eastAsia="zh-CN" w:bidi="ar-SA"/>
        </w:rPr>
        <w:t>2021年公开招聘“两新”组织专职党建工作指导员岗位简介表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98" w:leftChars="656" w:hanging="320" w:hangingChars="1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2.湖滨新区</w:t>
      </w:r>
      <w:r>
        <w:rPr>
          <w:rFonts w:hint="eastAsia" w:eastAsia="仿宋_GB2312" w:cs="Times New Roman"/>
          <w:b w:val="0"/>
          <w:color w:val="auto"/>
          <w:kern w:val="0"/>
          <w:sz w:val="32"/>
          <w:szCs w:val="44"/>
          <w:highlight w:val="none"/>
          <w:lang w:val="en-US" w:eastAsia="zh-CN" w:bidi="ar-SA"/>
        </w:rPr>
        <w:t>皂河镇</w:t>
      </w:r>
      <w:r>
        <w:rPr>
          <w:rFonts w:hint="default" w:ascii="Times New Roman" w:hAnsi="Times New Roman" w:eastAsia="仿宋_GB2312" w:cs="Times New Roman"/>
          <w:b w:val="0"/>
          <w:color w:val="auto"/>
          <w:kern w:val="0"/>
          <w:sz w:val="32"/>
          <w:szCs w:val="44"/>
          <w:highlight w:val="none"/>
          <w:lang w:val="en-US" w:eastAsia="zh-CN" w:bidi="ar-SA"/>
        </w:rPr>
        <w:t>2021年公开招聘“两新”组织专职党建工作指导员报名表</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b w:val="0"/>
          <w:color w:val="auto"/>
          <w:kern w:val="0"/>
          <w:sz w:val="32"/>
          <w:szCs w:val="44"/>
          <w:highlight w:val="none"/>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 xml:space="preserve">                  </w:t>
      </w:r>
      <w:r>
        <w:rPr>
          <w:rFonts w:hint="eastAsia" w:eastAsia="仿宋_GB2312" w:cs="Times New Roman"/>
          <w:b w:val="0"/>
          <w:color w:val="auto"/>
          <w:kern w:val="0"/>
          <w:sz w:val="32"/>
          <w:szCs w:val="44"/>
          <w:highlight w:val="none"/>
          <w:lang w:val="en-US" w:eastAsia="zh-CN" w:bidi="ar-SA"/>
        </w:rPr>
        <w:t xml:space="preserve">        湖滨新区皂河镇人民政府</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firstLine="4480" w:firstLineChars="1400"/>
        <w:textAlignment w:val="auto"/>
        <w:rPr>
          <w:rFonts w:hint="default" w:ascii="Times New Roman" w:hAnsi="Times New Roman" w:eastAsia="仿宋_GB2312" w:cs="Times New Roman"/>
          <w:b w:val="0"/>
          <w:color w:val="auto"/>
          <w:kern w:val="0"/>
          <w:sz w:val="32"/>
          <w:szCs w:val="44"/>
          <w:highlight w:val="none"/>
          <w:lang w:val="en-US" w:eastAsia="zh-CN" w:bidi="ar-SA"/>
        </w:rPr>
      </w:pPr>
      <w:r>
        <w:rPr>
          <w:rFonts w:hint="default" w:ascii="Times New Roman" w:hAnsi="Times New Roman" w:eastAsia="仿宋_GB2312" w:cs="Times New Roman"/>
          <w:b w:val="0"/>
          <w:color w:val="auto"/>
          <w:kern w:val="0"/>
          <w:sz w:val="32"/>
          <w:szCs w:val="44"/>
          <w:highlight w:val="none"/>
          <w:lang w:val="en-US" w:eastAsia="zh-CN" w:bidi="ar-SA"/>
        </w:rPr>
        <w:t>2021年</w:t>
      </w:r>
      <w:r>
        <w:rPr>
          <w:rFonts w:hint="eastAsia" w:eastAsia="仿宋_GB2312" w:cs="Times New Roman"/>
          <w:b w:val="0"/>
          <w:color w:val="auto"/>
          <w:kern w:val="0"/>
          <w:sz w:val="32"/>
          <w:szCs w:val="44"/>
          <w:highlight w:val="none"/>
          <w:lang w:val="en-US" w:eastAsia="zh-CN" w:bidi="ar-SA"/>
        </w:rPr>
        <w:t>8</w:t>
      </w:r>
      <w:r>
        <w:rPr>
          <w:rFonts w:hint="default" w:ascii="Times New Roman" w:hAnsi="Times New Roman" w:eastAsia="仿宋_GB2312" w:cs="Times New Roman"/>
          <w:b w:val="0"/>
          <w:color w:val="auto"/>
          <w:kern w:val="0"/>
          <w:sz w:val="32"/>
          <w:szCs w:val="44"/>
          <w:highlight w:val="none"/>
          <w:lang w:val="en-US" w:eastAsia="zh-CN" w:bidi="ar-SA"/>
        </w:rPr>
        <w:t>月</w:t>
      </w:r>
      <w:r>
        <w:rPr>
          <w:rFonts w:hint="eastAsia" w:eastAsia="仿宋_GB2312" w:cs="Times New Roman"/>
          <w:b w:val="0"/>
          <w:color w:val="auto"/>
          <w:kern w:val="0"/>
          <w:sz w:val="32"/>
          <w:szCs w:val="44"/>
          <w:highlight w:val="none"/>
          <w:lang w:val="en-US" w:eastAsia="zh-CN" w:bidi="ar-SA"/>
        </w:rPr>
        <w:t>23</w:t>
      </w:r>
      <w:r>
        <w:rPr>
          <w:rFonts w:hint="default" w:ascii="Times New Roman" w:hAnsi="Times New Roman" w:eastAsia="仿宋_GB2312" w:cs="Times New Roman"/>
          <w:b w:val="0"/>
          <w:color w:val="auto"/>
          <w:kern w:val="0"/>
          <w:sz w:val="32"/>
          <w:szCs w:val="44"/>
          <w:highlight w:val="none"/>
          <w:lang w:val="en-US" w:eastAsia="zh-CN" w:bidi="ar-SA"/>
        </w:rPr>
        <w:t>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Chars="200"/>
        <w:textAlignment w:val="auto"/>
        <w:rPr>
          <w:rFonts w:hint="default" w:ascii="Times New Roman" w:hAnsi="Times New Roman" w:eastAsia="仿宋_GB2312" w:cs="Times New Roman"/>
          <w:b w:val="0"/>
          <w:color w:val="auto"/>
          <w:kern w:val="0"/>
          <w:sz w:val="32"/>
          <w:szCs w:val="44"/>
          <w:highlight w:val="none"/>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Chars="200"/>
        <w:textAlignment w:val="auto"/>
        <w:rPr>
          <w:rFonts w:hint="default" w:ascii="Times New Roman" w:hAnsi="Times New Roman" w:eastAsia="仿宋_GB2312" w:cs="Times New Roman"/>
          <w:b w:val="0"/>
          <w:color w:val="auto"/>
          <w:kern w:val="0"/>
          <w:sz w:val="32"/>
          <w:szCs w:val="44"/>
          <w:highlight w:val="none"/>
          <w:lang w:val="en-US" w:eastAsia="zh-CN" w:bidi="ar-SA"/>
        </w:rPr>
        <w:sectPr>
          <w:footerReference r:id="rId3" w:type="default"/>
          <w:pgSz w:w="11906" w:h="16838"/>
          <w:pgMar w:top="2098" w:right="1474" w:bottom="1984" w:left="1587" w:header="851" w:footer="992" w:gutter="0"/>
          <w:cols w:space="720" w:num="1"/>
          <w:docGrid w:type="lines" w:linePitch="315" w:charSpace="0"/>
        </w:sect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方正黑体简体" w:cs="Times New Roman"/>
          <w:color w:val="auto"/>
          <w:kern w:val="2"/>
          <w:sz w:val="32"/>
          <w:szCs w:val="32"/>
          <w:highlight w:val="none"/>
          <w:lang w:val="en-US" w:eastAsia="zh-CN" w:bidi="ar-SA"/>
        </w:rPr>
      </w:pPr>
      <w:r>
        <w:rPr>
          <w:rFonts w:hint="default" w:ascii="Times New Roman" w:hAnsi="Times New Roman" w:eastAsia="方正黑体简体" w:cs="Times New Roman"/>
          <w:color w:val="auto"/>
          <w:kern w:val="2"/>
          <w:sz w:val="32"/>
          <w:szCs w:val="32"/>
          <w:highlight w:val="none"/>
          <w:lang w:val="en-US" w:eastAsia="zh-CN" w:bidi="ar-SA"/>
        </w:rPr>
        <w:t>附件1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湖滨新区</w:t>
      </w:r>
      <w:r>
        <w:rPr>
          <w:rFonts w:hint="eastAsia" w:eastAsia="黑体" w:cs="Times New Roman"/>
          <w:color w:val="auto"/>
          <w:sz w:val="32"/>
          <w:szCs w:val="32"/>
          <w:highlight w:val="none"/>
          <w:lang w:val="en-US" w:eastAsia="zh-CN"/>
        </w:rPr>
        <w:t>皂河镇</w:t>
      </w:r>
      <w:r>
        <w:rPr>
          <w:rFonts w:hint="default" w:ascii="Times New Roman" w:hAnsi="Times New Roman" w:eastAsia="黑体" w:cs="Times New Roman"/>
          <w:color w:val="auto"/>
          <w:sz w:val="32"/>
          <w:szCs w:val="32"/>
          <w:highlight w:val="none"/>
        </w:rPr>
        <w:t>202</w:t>
      </w:r>
      <w:r>
        <w:rPr>
          <w:rFonts w:hint="default" w:ascii="Times New Roman" w:hAnsi="Times New Roman" w:eastAsia="黑体" w:cs="Times New Roman"/>
          <w:color w:val="auto"/>
          <w:sz w:val="32"/>
          <w:szCs w:val="32"/>
          <w:highlight w:val="none"/>
          <w:lang w:val="en-US" w:eastAsia="zh-CN"/>
        </w:rPr>
        <w:t>1</w:t>
      </w:r>
      <w:r>
        <w:rPr>
          <w:rFonts w:hint="default" w:ascii="Times New Roman" w:hAnsi="Times New Roman" w:eastAsia="黑体" w:cs="Times New Roman"/>
          <w:color w:val="auto"/>
          <w:sz w:val="32"/>
          <w:szCs w:val="32"/>
          <w:highlight w:val="none"/>
        </w:rPr>
        <w:t>年公开招聘“两新”组织专职党建工作指导员岗位简介表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color w:val="auto"/>
          <w:sz w:val="32"/>
          <w:szCs w:val="32"/>
          <w:highlight w:val="none"/>
        </w:rPr>
      </w:pPr>
    </w:p>
    <w:tbl>
      <w:tblPr>
        <w:tblStyle w:val="7"/>
        <w:tblpPr w:vertAnchor="text" w:horzAnchor="page" w:tblpX="1805" w:tblpY="259"/>
        <w:tblW w:w="1296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06"/>
        <w:gridCol w:w="1127"/>
        <w:gridCol w:w="511"/>
        <w:gridCol w:w="606"/>
        <w:gridCol w:w="505"/>
        <w:gridCol w:w="1543"/>
        <w:gridCol w:w="823"/>
        <w:gridCol w:w="971"/>
        <w:gridCol w:w="1071"/>
        <w:gridCol w:w="2502"/>
        <w:gridCol w:w="25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2" w:hRule="atLeast"/>
        </w:trPr>
        <w:tc>
          <w:tcPr>
            <w:tcW w:w="80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bCs/>
                <w:color w:val="auto"/>
                <w:sz w:val="21"/>
                <w:szCs w:val="21"/>
                <w:highlight w:val="none"/>
              </w:rPr>
            </w:pPr>
            <w:r>
              <w:rPr>
                <w:rFonts w:hint="default" w:ascii="Times New Roman" w:hAnsi="Times New Roman" w:eastAsia="黑体" w:cs="Times New Roman"/>
                <w:b w:val="0"/>
                <w:bCs w:val="0"/>
                <w:color w:val="auto"/>
                <w:sz w:val="21"/>
                <w:szCs w:val="21"/>
                <w:highlight w:val="none"/>
              </w:rPr>
              <w:t>单位</w:t>
            </w:r>
          </w:p>
        </w:tc>
        <w:tc>
          <w:tcPr>
            <w:tcW w:w="112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bCs/>
                <w:color w:val="auto"/>
                <w:sz w:val="21"/>
                <w:szCs w:val="21"/>
                <w:highlight w:val="none"/>
              </w:rPr>
            </w:pPr>
            <w:r>
              <w:rPr>
                <w:rFonts w:hint="default" w:ascii="Times New Roman" w:hAnsi="Times New Roman" w:eastAsia="黑体" w:cs="Times New Roman"/>
                <w:b w:val="0"/>
                <w:bCs w:val="0"/>
                <w:color w:val="auto"/>
                <w:sz w:val="21"/>
                <w:szCs w:val="21"/>
                <w:highlight w:val="none"/>
              </w:rPr>
              <w:t>招聘岗位</w:t>
            </w:r>
          </w:p>
        </w:tc>
        <w:tc>
          <w:tcPr>
            <w:tcW w:w="5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bCs/>
                <w:color w:val="auto"/>
                <w:sz w:val="21"/>
                <w:szCs w:val="21"/>
                <w:highlight w:val="none"/>
              </w:rPr>
            </w:pPr>
            <w:r>
              <w:rPr>
                <w:rFonts w:hint="default" w:ascii="Times New Roman" w:hAnsi="Times New Roman" w:eastAsia="黑体" w:cs="Times New Roman"/>
                <w:b w:val="0"/>
                <w:bCs w:val="0"/>
                <w:color w:val="auto"/>
                <w:sz w:val="21"/>
                <w:szCs w:val="21"/>
                <w:highlight w:val="none"/>
              </w:rPr>
              <w:t>岗位代码</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bCs/>
                <w:color w:val="auto"/>
                <w:sz w:val="21"/>
                <w:szCs w:val="21"/>
                <w:highlight w:val="none"/>
              </w:rPr>
            </w:pPr>
            <w:r>
              <w:rPr>
                <w:rFonts w:hint="default" w:ascii="Times New Roman" w:hAnsi="Times New Roman" w:eastAsia="黑体" w:cs="Times New Roman"/>
                <w:b w:val="0"/>
                <w:bCs w:val="0"/>
                <w:color w:val="auto"/>
                <w:sz w:val="21"/>
                <w:szCs w:val="21"/>
                <w:highlight w:val="none"/>
              </w:rPr>
              <w:t>招聘人数</w:t>
            </w:r>
          </w:p>
        </w:tc>
        <w:tc>
          <w:tcPr>
            <w:tcW w:w="5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bCs/>
                <w:color w:val="auto"/>
                <w:sz w:val="21"/>
                <w:szCs w:val="21"/>
                <w:highlight w:val="none"/>
              </w:rPr>
            </w:pPr>
            <w:r>
              <w:rPr>
                <w:rFonts w:hint="default" w:ascii="Times New Roman" w:hAnsi="Times New Roman" w:eastAsia="黑体" w:cs="Times New Roman"/>
                <w:b w:val="0"/>
                <w:bCs w:val="0"/>
                <w:color w:val="auto"/>
                <w:sz w:val="21"/>
                <w:szCs w:val="21"/>
                <w:highlight w:val="none"/>
              </w:rPr>
              <w:t>开考比例</w:t>
            </w:r>
          </w:p>
        </w:tc>
        <w:tc>
          <w:tcPr>
            <w:tcW w:w="15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bCs/>
                <w:color w:val="auto"/>
                <w:sz w:val="21"/>
                <w:szCs w:val="21"/>
                <w:highlight w:val="none"/>
              </w:rPr>
            </w:pPr>
            <w:r>
              <w:rPr>
                <w:rFonts w:hint="default" w:ascii="Times New Roman" w:hAnsi="Times New Roman" w:eastAsia="黑体" w:cs="Times New Roman"/>
                <w:b w:val="0"/>
                <w:bCs w:val="0"/>
                <w:color w:val="auto"/>
                <w:sz w:val="21"/>
                <w:szCs w:val="21"/>
                <w:highlight w:val="none"/>
              </w:rPr>
              <w:t>年龄要求</w:t>
            </w:r>
          </w:p>
        </w:tc>
        <w:tc>
          <w:tcPr>
            <w:tcW w:w="82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eastAsia" w:ascii="Times New Roman" w:hAnsi="Times New Roman" w:eastAsia="黑体" w:cs="Times New Roman"/>
                <w:b w:val="0"/>
                <w:bCs w:val="0"/>
                <w:color w:val="auto"/>
                <w:sz w:val="21"/>
                <w:szCs w:val="21"/>
                <w:highlight w:val="none"/>
                <w:lang w:eastAsia="zh-CN"/>
              </w:rPr>
            </w:pPr>
            <w:r>
              <w:rPr>
                <w:rFonts w:hint="eastAsia" w:eastAsia="黑体" w:cs="Times New Roman"/>
                <w:b w:val="0"/>
                <w:bCs w:val="0"/>
                <w:color w:val="auto"/>
                <w:sz w:val="21"/>
                <w:szCs w:val="21"/>
                <w:highlight w:val="none"/>
                <w:lang w:eastAsia="zh-CN"/>
              </w:rPr>
              <w:t>户籍要求</w:t>
            </w:r>
          </w:p>
        </w:tc>
        <w:tc>
          <w:tcPr>
            <w:tcW w:w="9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学历</w:t>
            </w:r>
          </w:p>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bCs/>
                <w:color w:val="auto"/>
                <w:sz w:val="21"/>
                <w:szCs w:val="21"/>
                <w:highlight w:val="none"/>
              </w:rPr>
            </w:pPr>
            <w:r>
              <w:rPr>
                <w:rFonts w:hint="default" w:ascii="Times New Roman" w:hAnsi="Times New Roman" w:eastAsia="黑体" w:cs="Times New Roman"/>
                <w:b w:val="0"/>
                <w:bCs w:val="0"/>
                <w:color w:val="auto"/>
                <w:sz w:val="21"/>
                <w:szCs w:val="21"/>
                <w:highlight w:val="none"/>
              </w:rPr>
              <w:t>要求</w:t>
            </w:r>
          </w:p>
        </w:tc>
        <w:tc>
          <w:tcPr>
            <w:tcW w:w="10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val="0"/>
                <w:bCs w:val="0"/>
                <w:color w:val="auto"/>
                <w:sz w:val="21"/>
                <w:szCs w:val="21"/>
                <w:highlight w:val="none"/>
                <w:lang w:val="en-US" w:eastAsia="zh-CN"/>
              </w:rPr>
            </w:pPr>
            <w:r>
              <w:rPr>
                <w:rFonts w:hint="default" w:ascii="Times New Roman" w:hAnsi="Times New Roman" w:eastAsia="黑体" w:cs="Times New Roman"/>
                <w:b w:val="0"/>
                <w:bCs w:val="0"/>
                <w:color w:val="auto"/>
                <w:sz w:val="21"/>
                <w:szCs w:val="21"/>
                <w:highlight w:val="none"/>
                <w:lang w:val="en-US" w:eastAsia="zh-CN"/>
              </w:rPr>
              <w:t>专业</w:t>
            </w:r>
          </w:p>
          <w:p>
            <w:pPr>
              <w:pStyle w:val="5"/>
              <w:keepNext w:val="0"/>
              <w:keepLines w:val="0"/>
              <w:widowControl/>
              <w:suppressLineNumbers w:val="0"/>
              <w:spacing w:before="0" w:beforeAutospacing="0" w:after="0" w:afterAutospacing="0"/>
              <w:ind w:left="0" w:right="0"/>
              <w:jc w:val="center"/>
              <w:rPr>
                <w:rFonts w:hint="eastAsia" w:ascii="Times New Roman" w:hAnsi="Times New Roman" w:eastAsia="黑体" w:cs="Times New Roman"/>
                <w:b/>
                <w:bCs/>
                <w:color w:val="auto"/>
                <w:sz w:val="21"/>
                <w:szCs w:val="21"/>
                <w:highlight w:val="none"/>
                <w:lang w:val="en-US" w:eastAsia="zh-CN"/>
              </w:rPr>
            </w:pPr>
            <w:r>
              <w:rPr>
                <w:rFonts w:hint="eastAsia" w:ascii="Times New Roman" w:hAnsi="Times New Roman" w:eastAsia="黑体" w:cs="Times New Roman"/>
                <w:b w:val="0"/>
                <w:bCs w:val="0"/>
                <w:color w:val="auto"/>
                <w:sz w:val="21"/>
                <w:szCs w:val="21"/>
                <w:highlight w:val="none"/>
                <w:lang w:val="en-US" w:eastAsia="zh-CN"/>
              </w:rPr>
              <w:t>要求</w:t>
            </w:r>
          </w:p>
        </w:tc>
        <w:tc>
          <w:tcPr>
            <w:tcW w:w="25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bCs/>
                <w:color w:val="auto"/>
                <w:sz w:val="21"/>
                <w:szCs w:val="21"/>
                <w:highlight w:val="none"/>
              </w:rPr>
            </w:pPr>
            <w:r>
              <w:rPr>
                <w:rFonts w:hint="default" w:ascii="Times New Roman" w:hAnsi="Times New Roman" w:eastAsia="黑体" w:cs="Times New Roman"/>
                <w:b w:val="0"/>
                <w:bCs w:val="0"/>
                <w:color w:val="auto"/>
                <w:sz w:val="21"/>
                <w:szCs w:val="21"/>
                <w:highlight w:val="none"/>
              </w:rPr>
              <w:t>其他要求</w:t>
            </w:r>
          </w:p>
        </w:tc>
        <w:tc>
          <w:tcPr>
            <w:tcW w:w="25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报名地址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0" w:hRule="atLeast"/>
        </w:trPr>
        <w:tc>
          <w:tcPr>
            <w:tcW w:w="80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lang w:val="en-US" w:eastAsia="zh-CN"/>
              </w:rPr>
            </w:pPr>
            <w:r>
              <w:rPr>
                <w:rFonts w:hint="eastAsia" w:eastAsia="仿宋" w:cs="Times New Roman"/>
                <w:color w:val="auto"/>
                <w:sz w:val="21"/>
                <w:szCs w:val="21"/>
                <w:highlight w:val="none"/>
                <w:lang w:val="en-US" w:eastAsia="zh-CN"/>
              </w:rPr>
              <w:t>皂河镇</w:t>
            </w:r>
          </w:p>
        </w:tc>
        <w:tc>
          <w:tcPr>
            <w:tcW w:w="1127" w:type="dxa"/>
            <w:tcBorders>
              <w:top w:val="nil"/>
              <w:left w:val="nil"/>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right="0"/>
              <w:jc w:val="center"/>
              <w:textAlignment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专职党建</w:t>
            </w:r>
          </w:p>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工作指导员</w:t>
            </w:r>
          </w:p>
        </w:tc>
        <w:tc>
          <w:tcPr>
            <w:tcW w:w="5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01</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lang w:val="en-US" w:eastAsia="zh-CN"/>
              </w:rPr>
            </w:pPr>
            <w:r>
              <w:rPr>
                <w:rFonts w:hint="eastAsia" w:eastAsia="仿宋" w:cs="Times New Roman"/>
                <w:color w:val="auto"/>
                <w:sz w:val="21"/>
                <w:szCs w:val="21"/>
                <w:highlight w:val="none"/>
                <w:lang w:val="en-US" w:eastAsia="zh-CN"/>
              </w:rPr>
              <w:t>3</w:t>
            </w:r>
          </w:p>
        </w:tc>
        <w:tc>
          <w:tcPr>
            <w:tcW w:w="5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1:3</w:t>
            </w:r>
          </w:p>
        </w:tc>
        <w:tc>
          <w:tcPr>
            <w:tcW w:w="1543" w:type="dxa"/>
            <w:tcBorders>
              <w:top w:val="nil"/>
              <w:left w:val="nil"/>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40周岁以下</w:t>
            </w:r>
          </w:p>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（19</w:t>
            </w:r>
            <w:r>
              <w:rPr>
                <w:rFonts w:hint="default" w:ascii="Times New Roman" w:hAnsi="Times New Roman" w:eastAsia="仿宋" w:cs="Times New Roman"/>
                <w:color w:val="auto"/>
                <w:sz w:val="21"/>
                <w:szCs w:val="21"/>
                <w:highlight w:val="none"/>
                <w:lang w:val="en-US" w:eastAsia="zh-CN"/>
              </w:rPr>
              <w:t>81</w:t>
            </w:r>
            <w:r>
              <w:rPr>
                <w:rFonts w:hint="default" w:ascii="Times New Roman" w:hAnsi="Times New Roman" w:eastAsia="仿宋" w:cs="Times New Roman"/>
                <w:color w:val="auto"/>
                <w:sz w:val="21"/>
                <w:szCs w:val="21"/>
                <w:highlight w:val="none"/>
              </w:rPr>
              <w:t>年</w:t>
            </w:r>
            <w:r>
              <w:rPr>
                <w:rFonts w:hint="eastAsia" w:eastAsia="仿宋" w:cs="Times New Roman"/>
                <w:color w:val="auto"/>
                <w:sz w:val="21"/>
                <w:szCs w:val="21"/>
                <w:highlight w:val="none"/>
                <w:lang w:val="en-US" w:eastAsia="zh-CN"/>
              </w:rPr>
              <w:t>8</w:t>
            </w:r>
            <w:r>
              <w:rPr>
                <w:rFonts w:hint="default" w:ascii="Times New Roman" w:hAnsi="Times New Roman" w:eastAsia="仿宋" w:cs="Times New Roman"/>
                <w:color w:val="auto"/>
                <w:sz w:val="21"/>
                <w:szCs w:val="21"/>
                <w:highlight w:val="none"/>
              </w:rPr>
              <w:t>月2</w:t>
            </w:r>
            <w:r>
              <w:rPr>
                <w:rFonts w:hint="eastAsia"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日以后出生）</w:t>
            </w:r>
          </w:p>
        </w:tc>
        <w:tc>
          <w:tcPr>
            <w:tcW w:w="82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line="400" w:lineRule="atLeast"/>
              <w:ind w:left="0" w:right="0"/>
              <w:jc w:val="center"/>
              <w:textAlignment w:val="center"/>
              <w:rPr>
                <w:rFonts w:hint="eastAsia" w:eastAsia="仿宋" w:cs="Times New Roman"/>
                <w:color w:val="auto"/>
                <w:sz w:val="21"/>
                <w:szCs w:val="21"/>
                <w:highlight w:val="none"/>
                <w:lang w:val="en-US" w:eastAsia="zh-CN"/>
              </w:rPr>
            </w:pPr>
            <w:r>
              <w:rPr>
                <w:rFonts w:hint="eastAsia" w:eastAsia="仿宋" w:cs="Times New Roman"/>
                <w:color w:val="auto"/>
                <w:sz w:val="21"/>
                <w:szCs w:val="21"/>
                <w:highlight w:val="none"/>
                <w:lang w:val="en-US" w:eastAsia="zh-CN"/>
              </w:rPr>
              <w:t>不限</w:t>
            </w: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rPr>
            </w:pPr>
            <w:r>
              <w:rPr>
                <w:rFonts w:hint="eastAsia" w:eastAsia="仿宋" w:cs="Times New Roman"/>
                <w:color w:val="auto"/>
                <w:sz w:val="21"/>
                <w:szCs w:val="21"/>
                <w:highlight w:val="none"/>
                <w:lang w:val="en-US" w:eastAsia="zh-CN"/>
              </w:rPr>
              <w:t>本科</w:t>
            </w:r>
            <w:r>
              <w:rPr>
                <w:rFonts w:hint="default" w:ascii="Times New Roman" w:hAnsi="Times New Roman" w:eastAsia="仿宋" w:cs="Times New Roman"/>
                <w:color w:val="auto"/>
                <w:sz w:val="21"/>
                <w:szCs w:val="21"/>
                <w:highlight w:val="none"/>
              </w:rPr>
              <w:t>及以上学历</w:t>
            </w:r>
          </w:p>
        </w:tc>
        <w:tc>
          <w:tcPr>
            <w:tcW w:w="10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不限</w:t>
            </w:r>
          </w:p>
        </w:tc>
        <w:tc>
          <w:tcPr>
            <w:tcW w:w="25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numPr>
                <w:ilvl w:val="0"/>
                <w:numId w:val="1"/>
              </w:numPr>
              <w:suppressLineNumbers w:val="0"/>
              <w:spacing w:before="0" w:beforeAutospacing="0" w:after="0" w:afterAutospacing="0" w:line="400" w:lineRule="atLeast"/>
              <w:ind w:left="0" w:right="0"/>
              <w:jc w:val="both"/>
              <w:textAlignment w:val="center"/>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rPr>
              <w:t>中共</w:t>
            </w:r>
            <w:r>
              <w:rPr>
                <w:rFonts w:hint="eastAsia" w:eastAsia="仿宋" w:cs="Times New Roman"/>
                <w:color w:val="auto"/>
                <w:sz w:val="21"/>
                <w:szCs w:val="21"/>
                <w:highlight w:val="none"/>
                <w:lang w:eastAsia="zh-CN"/>
              </w:rPr>
              <w:t>正式</w:t>
            </w:r>
            <w:r>
              <w:rPr>
                <w:rFonts w:hint="default" w:ascii="Times New Roman" w:hAnsi="Times New Roman" w:eastAsia="仿宋" w:cs="Times New Roman"/>
                <w:color w:val="auto"/>
                <w:sz w:val="21"/>
                <w:szCs w:val="21"/>
                <w:highlight w:val="none"/>
              </w:rPr>
              <w:t>党员</w:t>
            </w:r>
            <w:r>
              <w:rPr>
                <w:rFonts w:hint="default" w:ascii="Times New Roman" w:hAnsi="Times New Roman" w:eastAsia="仿宋" w:cs="Times New Roman"/>
                <w:color w:val="auto"/>
                <w:sz w:val="21"/>
                <w:szCs w:val="21"/>
                <w:highlight w:val="none"/>
                <w:lang w:eastAsia="zh-CN"/>
              </w:rPr>
              <w:t>；</w:t>
            </w:r>
          </w:p>
          <w:p>
            <w:pPr>
              <w:pStyle w:val="5"/>
              <w:keepNext w:val="0"/>
              <w:keepLines w:val="0"/>
              <w:widowControl/>
              <w:numPr>
                <w:ilvl w:val="0"/>
                <w:numId w:val="1"/>
              </w:numPr>
              <w:suppressLineNumbers w:val="0"/>
              <w:spacing w:before="0" w:beforeAutospacing="0" w:after="0" w:afterAutospacing="0" w:line="400" w:lineRule="atLeast"/>
              <w:ind w:left="0" w:right="0"/>
              <w:jc w:val="both"/>
              <w:textAlignment w:val="center"/>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val="en-US" w:eastAsia="zh-CN"/>
              </w:rPr>
              <w:t>同等条件下优先录取中文文秘类及法律类专业考生。</w:t>
            </w:r>
          </w:p>
        </w:tc>
        <w:tc>
          <w:tcPr>
            <w:tcW w:w="25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lang w:val="en-US"/>
              </w:rPr>
            </w:pPr>
            <w:r>
              <w:rPr>
                <w:rFonts w:hint="default" w:ascii="Times New Roman" w:hAnsi="Times New Roman" w:eastAsia="仿宋" w:cs="Times New Roman"/>
                <w:color w:val="auto"/>
                <w:sz w:val="21"/>
                <w:szCs w:val="21"/>
                <w:highlight w:val="none"/>
                <w:lang w:val="en-US" w:eastAsia="zh-CN"/>
              </w:rPr>
              <w:t>湖滨新区</w:t>
            </w:r>
            <w:r>
              <w:rPr>
                <w:rFonts w:hint="eastAsia" w:eastAsia="仿宋" w:cs="Times New Roman"/>
                <w:color w:val="auto"/>
                <w:sz w:val="21"/>
                <w:szCs w:val="21"/>
                <w:highlight w:val="none"/>
                <w:lang w:val="en-US" w:eastAsia="zh-CN"/>
              </w:rPr>
              <w:t>皂河镇人民政府214室（皂河镇行宫路1号）</w:t>
            </w:r>
            <w:r>
              <w:rPr>
                <w:rFonts w:hint="default" w:ascii="Times New Roman" w:hAnsi="Times New Roman" w:eastAsia="仿宋" w:cs="Times New Roman"/>
                <w:color w:val="auto"/>
                <w:sz w:val="21"/>
                <w:szCs w:val="21"/>
                <w:highlight w:val="none"/>
              </w:rPr>
              <w:t>，</w:t>
            </w:r>
            <w:r>
              <w:rPr>
                <w:rFonts w:hint="default" w:ascii="Times New Roman" w:hAnsi="Times New Roman" w:eastAsia="仿宋" w:cs="Times New Roman"/>
                <w:color w:val="auto"/>
                <w:sz w:val="21"/>
                <w:szCs w:val="21"/>
                <w:highlight w:val="none"/>
                <w:lang w:val="en-US" w:eastAsia="zh-CN"/>
              </w:rPr>
              <w:t>联系人：</w:t>
            </w:r>
            <w:r>
              <w:rPr>
                <w:rFonts w:hint="eastAsia" w:eastAsia="仿宋" w:cs="Times New Roman"/>
                <w:color w:val="auto"/>
                <w:sz w:val="21"/>
                <w:szCs w:val="21"/>
                <w:highlight w:val="none"/>
                <w:lang w:val="en-US" w:eastAsia="zh-CN"/>
              </w:rPr>
              <w:t>王家慧</w:t>
            </w:r>
            <w:r>
              <w:rPr>
                <w:rFonts w:hint="default" w:ascii="Times New Roman" w:hAnsi="Times New Roman" w:eastAsia="仿宋" w:cs="Times New Roman"/>
                <w:color w:val="auto"/>
                <w:sz w:val="21"/>
                <w:szCs w:val="21"/>
                <w:highlight w:val="none"/>
                <w:lang w:val="en-US" w:eastAsia="zh-CN"/>
              </w:rPr>
              <w:t xml:space="preserve">    </w:t>
            </w:r>
          </w:p>
          <w:p>
            <w:pPr>
              <w:pStyle w:val="5"/>
              <w:keepNext w:val="0"/>
              <w:keepLines w:val="0"/>
              <w:widowControl/>
              <w:suppressLineNumbers w:val="0"/>
              <w:spacing w:before="0" w:beforeAutospacing="0" w:after="0" w:afterAutospacing="0" w:line="400" w:lineRule="atLeast"/>
              <w:ind w:left="0" w:right="0"/>
              <w:jc w:val="center"/>
              <w:textAlignment w:val="center"/>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电话：0527-</w:t>
            </w:r>
            <w:r>
              <w:rPr>
                <w:rFonts w:hint="eastAsia" w:eastAsia="仿宋" w:cs="Times New Roman"/>
                <w:color w:val="auto"/>
                <w:sz w:val="21"/>
                <w:szCs w:val="21"/>
                <w:highlight w:val="none"/>
                <w:lang w:val="en-US" w:eastAsia="zh-CN"/>
              </w:rPr>
              <w:t>88032758</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黑体" w:cs="Times New Roman"/>
          <w:color w:val="auto"/>
          <w:sz w:val="32"/>
          <w:szCs w:val="32"/>
          <w:highlight w:val="none"/>
        </w:rPr>
      </w:pPr>
    </w:p>
    <w:p>
      <w:pPr>
        <w:pStyle w:val="5"/>
        <w:keepNext w:val="0"/>
        <w:keepLines w:val="0"/>
        <w:widowControl/>
        <w:suppressLineNumbers w:val="0"/>
        <w:spacing w:before="0" w:beforeAutospacing="0" w:after="0" w:afterAutospacing="0" w:line="300" w:lineRule="atLeast"/>
        <w:ind w:left="0" w:right="0"/>
        <w:jc w:val="both"/>
        <w:rPr>
          <w:rFonts w:hint="default" w:ascii="Times New Roman" w:hAnsi="Times New Roman" w:eastAsia="仿宋" w:cs="Times New Roman"/>
          <w:b/>
          <w:bCs/>
          <w:color w:val="auto"/>
          <w:sz w:val="21"/>
          <w:szCs w:val="21"/>
          <w:highlight w:val="none"/>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6" w:lineRule="exact"/>
        <w:textAlignment w:val="auto"/>
        <w:rPr>
          <w:rFonts w:hint="default" w:ascii="Times New Roman" w:hAnsi="Times New Roman" w:eastAsia="仿宋" w:cs="Times New Roman"/>
          <w:b w:val="0"/>
          <w:color w:val="auto"/>
          <w:kern w:val="0"/>
          <w:sz w:val="21"/>
          <w:szCs w:val="21"/>
          <w:highlight w:val="none"/>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6" w:lineRule="exact"/>
        <w:textAlignment w:val="auto"/>
        <w:rPr>
          <w:rFonts w:hint="default" w:ascii="Times New Roman" w:hAnsi="Times New Roman" w:eastAsia="仿宋" w:cs="Times New Roman"/>
          <w:b w:val="0"/>
          <w:color w:val="auto"/>
          <w:kern w:val="0"/>
          <w:sz w:val="21"/>
          <w:szCs w:val="21"/>
          <w:highlight w:val="none"/>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6" w:lineRule="exact"/>
        <w:textAlignment w:val="auto"/>
        <w:rPr>
          <w:rFonts w:hint="default" w:ascii="Times New Roman" w:hAnsi="Times New Roman" w:eastAsia="仿宋" w:cs="Times New Roman"/>
          <w:b w:val="0"/>
          <w:color w:val="auto"/>
          <w:kern w:val="0"/>
          <w:sz w:val="21"/>
          <w:szCs w:val="21"/>
          <w:highlight w:val="none"/>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6" w:lineRule="exact"/>
        <w:textAlignment w:val="auto"/>
        <w:rPr>
          <w:rFonts w:hint="default" w:ascii="Times New Roman" w:hAnsi="Times New Roman" w:eastAsia="仿宋" w:cs="Times New Roman"/>
          <w:b w:val="0"/>
          <w:color w:val="auto"/>
          <w:kern w:val="0"/>
          <w:sz w:val="21"/>
          <w:szCs w:val="21"/>
          <w:highlight w:val="none"/>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6" w:lineRule="exact"/>
        <w:textAlignment w:val="auto"/>
        <w:rPr>
          <w:rFonts w:hint="default" w:ascii="Times New Roman" w:hAnsi="Times New Roman" w:eastAsia="仿宋" w:cs="Times New Roman"/>
          <w:b w:val="0"/>
          <w:color w:val="auto"/>
          <w:kern w:val="0"/>
          <w:sz w:val="21"/>
          <w:szCs w:val="21"/>
          <w:highlight w:val="none"/>
          <w:lang w:val="en-US" w:eastAsia="zh-CN" w:bidi="ar-SA"/>
        </w:rPr>
        <w:sectPr>
          <w:type w:val="continuous"/>
          <w:pgSz w:w="16838" w:h="11906" w:orient="landscape"/>
          <w:pgMar w:top="1587" w:right="2098" w:bottom="1474" w:left="1984" w:header="851" w:footer="992" w:gutter="0"/>
          <w:cols w:space="720" w:num="1"/>
          <w:docGrid w:type="lines" w:linePitch="315" w:charSpace="0"/>
        </w:sectPr>
      </w:pPr>
    </w:p>
    <w:p>
      <w:pPr>
        <w:spacing w:line="540" w:lineRule="exact"/>
        <w:jc w:val="left"/>
        <w:rPr>
          <w:rFonts w:hint="default" w:ascii="Times New Roman" w:hAnsi="Times New Roman" w:eastAsia="方正黑体简体" w:cs="Times New Roman"/>
          <w:color w:val="auto"/>
          <w:sz w:val="32"/>
          <w:szCs w:val="32"/>
          <w:highlight w:val="none"/>
        </w:rPr>
      </w:pPr>
      <w:r>
        <w:rPr>
          <w:rFonts w:hint="default" w:ascii="Times New Roman" w:hAnsi="Times New Roman" w:eastAsia="方正黑体简体" w:cs="Times New Roman"/>
          <w:color w:val="auto"/>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pacing w:val="-11"/>
          <w:w w:val="90"/>
          <w:kern w:val="0"/>
          <w:sz w:val="32"/>
          <w:szCs w:val="32"/>
          <w:highlight w:val="none"/>
          <w:lang w:val="en-US" w:eastAsia="zh-CN" w:bidi="ar"/>
        </w:rPr>
      </w:pPr>
      <w:r>
        <w:rPr>
          <w:rFonts w:hint="default" w:ascii="Times New Roman" w:hAnsi="Times New Roman" w:eastAsia="黑体" w:cs="Times New Roman"/>
          <w:color w:val="auto"/>
          <w:spacing w:val="-11"/>
          <w:w w:val="90"/>
          <w:kern w:val="0"/>
          <w:sz w:val="32"/>
          <w:szCs w:val="32"/>
          <w:highlight w:val="none"/>
          <w:lang w:val="en-US" w:eastAsia="zh-CN" w:bidi="ar"/>
        </w:rPr>
        <w:t>湖滨新区</w:t>
      </w:r>
      <w:r>
        <w:rPr>
          <w:rFonts w:hint="eastAsia" w:eastAsia="黑体" w:cs="Times New Roman"/>
          <w:color w:val="auto"/>
          <w:spacing w:val="-11"/>
          <w:w w:val="90"/>
          <w:kern w:val="0"/>
          <w:sz w:val="32"/>
          <w:szCs w:val="32"/>
          <w:highlight w:val="none"/>
          <w:lang w:val="en-US" w:eastAsia="zh-CN" w:bidi="ar"/>
        </w:rPr>
        <w:t>皂河镇</w:t>
      </w:r>
      <w:r>
        <w:rPr>
          <w:rFonts w:hint="default" w:ascii="Times New Roman" w:hAnsi="Times New Roman" w:eastAsia="黑体" w:cs="Times New Roman"/>
          <w:color w:val="auto"/>
          <w:spacing w:val="-11"/>
          <w:w w:val="90"/>
          <w:kern w:val="0"/>
          <w:sz w:val="32"/>
          <w:szCs w:val="32"/>
          <w:highlight w:val="none"/>
          <w:lang w:val="en-US" w:eastAsia="zh-CN" w:bidi="ar"/>
        </w:rPr>
        <w:t>2021年公开招聘“两新”组织专职党建工作指导员报名表</w:t>
      </w:r>
    </w:p>
    <w:p>
      <w:pPr>
        <w:pStyle w:val="2"/>
        <w:rPr>
          <w:rFonts w:hint="default"/>
          <w:color w:val="auto"/>
          <w:highlight w:val="none"/>
          <w:lang w:val="en-US" w:eastAsia="zh-CN"/>
        </w:rPr>
      </w:pPr>
    </w:p>
    <w:tbl>
      <w:tblPr>
        <w:tblStyle w:val="7"/>
        <w:tblW w:w="9215" w:type="dxa"/>
        <w:jc w:val="center"/>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96"/>
        <w:gridCol w:w="762"/>
        <w:gridCol w:w="135"/>
        <w:gridCol w:w="750"/>
        <w:gridCol w:w="379"/>
        <w:gridCol w:w="340"/>
        <w:gridCol w:w="294"/>
        <w:gridCol w:w="330"/>
        <w:gridCol w:w="363"/>
        <w:gridCol w:w="332"/>
        <w:gridCol w:w="162"/>
        <w:gridCol w:w="705"/>
        <w:gridCol w:w="837"/>
        <w:gridCol w:w="387"/>
        <w:gridCol w:w="1843"/>
      </w:tblGrid>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7" w:hRule="atLeast"/>
          <w:jc w:val="center"/>
        </w:trPr>
        <w:tc>
          <w:tcPr>
            <w:tcW w:w="1596"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姓</w:t>
            </w:r>
            <w:r>
              <w:rPr>
                <w:rFonts w:hint="default" w:ascii="Times New Roman" w:hAnsi="Times New Roman" w:eastAsia="方正仿宋简体" w:cs="Times New Roman"/>
                <w:color w:val="auto"/>
                <w:kern w:val="0"/>
                <w:sz w:val="24"/>
                <w:highlight w:val="none"/>
                <w:lang w:val="en-US" w:eastAsia="zh-CN" w:bidi="ar"/>
              </w:rPr>
              <w:t xml:space="preserve">  </w:t>
            </w:r>
            <w:r>
              <w:rPr>
                <w:rFonts w:hint="default" w:ascii="Times New Roman" w:hAnsi="Times New Roman" w:eastAsia="方正仿宋简体" w:cs="Times New Roman"/>
                <w:color w:val="auto"/>
                <w:kern w:val="0"/>
                <w:sz w:val="24"/>
                <w:highlight w:val="none"/>
                <w:lang w:bidi="ar"/>
              </w:rPr>
              <w:t>名</w:t>
            </w:r>
          </w:p>
        </w:tc>
        <w:tc>
          <w:tcPr>
            <w:tcW w:w="897" w:type="dxa"/>
            <w:gridSpan w:val="2"/>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750"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性别</w:t>
            </w:r>
          </w:p>
        </w:tc>
        <w:tc>
          <w:tcPr>
            <w:tcW w:w="719" w:type="dxa"/>
            <w:gridSpan w:val="2"/>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624" w:type="dxa"/>
            <w:gridSpan w:val="2"/>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民族</w:t>
            </w:r>
          </w:p>
        </w:tc>
        <w:tc>
          <w:tcPr>
            <w:tcW w:w="695" w:type="dxa"/>
            <w:gridSpan w:val="2"/>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867" w:type="dxa"/>
            <w:gridSpan w:val="2"/>
            <w:noWrap w:val="0"/>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出生</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年月</w:t>
            </w:r>
          </w:p>
        </w:tc>
        <w:tc>
          <w:tcPr>
            <w:tcW w:w="1224" w:type="dxa"/>
            <w:gridSpan w:val="2"/>
            <w:noWrap w:val="0"/>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1843" w:type="dxa"/>
            <w:vMerge w:val="restart"/>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照片</w:t>
            </w: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atLeast"/>
          <w:jc w:val="center"/>
        </w:trPr>
        <w:tc>
          <w:tcPr>
            <w:tcW w:w="1596"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政治面貌</w:t>
            </w:r>
          </w:p>
        </w:tc>
        <w:tc>
          <w:tcPr>
            <w:tcW w:w="897" w:type="dxa"/>
            <w:gridSpan w:val="2"/>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750"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入党时间</w:t>
            </w:r>
          </w:p>
        </w:tc>
        <w:tc>
          <w:tcPr>
            <w:tcW w:w="2038" w:type="dxa"/>
            <w:gridSpan w:val="6"/>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867" w:type="dxa"/>
            <w:gridSpan w:val="2"/>
            <w:noWrap w:val="0"/>
            <w:tcMar>
              <w:left w:w="0" w:type="dxa"/>
              <w:right w:w="0"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毕业</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时间</w:t>
            </w:r>
          </w:p>
        </w:tc>
        <w:tc>
          <w:tcPr>
            <w:tcW w:w="1224" w:type="dxa"/>
            <w:gridSpan w:val="2"/>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1843" w:type="dxa"/>
            <w:vMerge w:val="continue"/>
            <w:noWrap w:val="0"/>
            <w:tcMar>
              <w:left w:w="28" w:type="dxa"/>
              <w:right w:w="28" w:type="dxa"/>
            </w:tcMar>
            <w:vAlign w:val="top"/>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1596"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报考岗位</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代码</w:t>
            </w:r>
          </w:p>
        </w:tc>
        <w:tc>
          <w:tcPr>
            <w:tcW w:w="5776" w:type="dxa"/>
            <w:gridSpan w:val="13"/>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1843" w:type="dxa"/>
            <w:vMerge w:val="continue"/>
            <w:noWrap w:val="0"/>
            <w:tcMar>
              <w:left w:w="28" w:type="dxa"/>
              <w:right w:w="28" w:type="dxa"/>
            </w:tcMar>
            <w:vAlign w:val="top"/>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3" w:hRule="atLeast"/>
          <w:jc w:val="center"/>
        </w:trPr>
        <w:tc>
          <w:tcPr>
            <w:tcW w:w="1596"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身份证号</w:t>
            </w:r>
          </w:p>
        </w:tc>
        <w:tc>
          <w:tcPr>
            <w:tcW w:w="5776" w:type="dxa"/>
            <w:gridSpan w:val="13"/>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1843" w:type="dxa"/>
            <w:vMerge w:val="continue"/>
            <w:noWrap w:val="0"/>
            <w:tcMar>
              <w:left w:w="28" w:type="dxa"/>
              <w:right w:w="28" w:type="dxa"/>
            </w:tcMar>
            <w:vAlign w:val="top"/>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1596"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工作单位</w:t>
            </w:r>
          </w:p>
        </w:tc>
        <w:tc>
          <w:tcPr>
            <w:tcW w:w="2660" w:type="dxa"/>
            <w:gridSpan w:val="6"/>
            <w:tcBorders>
              <w:right w:val="single" w:color="auto" w:sz="4" w:space="0"/>
            </w:tcBorders>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1187" w:type="dxa"/>
            <w:gridSpan w:val="4"/>
            <w:tcBorders>
              <w:left w:val="single" w:color="auto" w:sz="4" w:space="0"/>
              <w:right w:val="single" w:color="auto" w:sz="4" w:space="0"/>
            </w:tcBorders>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参加工作时间</w:t>
            </w:r>
          </w:p>
        </w:tc>
        <w:tc>
          <w:tcPr>
            <w:tcW w:w="3772" w:type="dxa"/>
            <w:gridSpan w:val="4"/>
            <w:tcBorders>
              <w:left w:val="single" w:color="auto" w:sz="4" w:space="0"/>
            </w:tcBorders>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1596"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联系方式</w:t>
            </w:r>
          </w:p>
        </w:tc>
        <w:tc>
          <w:tcPr>
            <w:tcW w:w="2660" w:type="dxa"/>
            <w:gridSpan w:val="6"/>
            <w:tcBorders>
              <w:right w:val="single" w:color="auto" w:sz="4" w:space="0"/>
            </w:tcBorders>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1187" w:type="dxa"/>
            <w:gridSpan w:val="4"/>
            <w:tcBorders>
              <w:left w:val="single" w:color="auto" w:sz="4" w:space="0"/>
              <w:right w:val="single" w:color="auto" w:sz="4" w:space="0"/>
            </w:tcBorders>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邮箱</w:t>
            </w:r>
          </w:p>
        </w:tc>
        <w:tc>
          <w:tcPr>
            <w:tcW w:w="3772" w:type="dxa"/>
            <w:gridSpan w:val="4"/>
            <w:tcBorders>
              <w:left w:val="single" w:color="auto" w:sz="4" w:space="0"/>
            </w:tcBorders>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6" w:hRule="atLeast"/>
          <w:jc w:val="center"/>
        </w:trPr>
        <w:tc>
          <w:tcPr>
            <w:tcW w:w="1596" w:type="dxa"/>
            <w:vMerge w:val="restart"/>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学历</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学位</w:t>
            </w:r>
          </w:p>
        </w:tc>
        <w:tc>
          <w:tcPr>
            <w:tcW w:w="1647" w:type="dxa"/>
            <w:gridSpan w:val="3"/>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全日制教育</w:t>
            </w:r>
          </w:p>
        </w:tc>
        <w:tc>
          <w:tcPr>
            <w:tcW w:w="1706" w:type="dxa"/>
            <w:gridSpan w:val="5"/>
            <w:noWrap w:val="0"/>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2036" w:type="dxa"/>
            <w:gridSpan w:val="4"/>
            <w:noWrap w:val="0"/>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毕业院校</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及专业</w:t>
            </w:r>
          </w:p>
        </w:tc>
        <w:tc>
          <w:tcPr>
            <w:tcW w:w="2230" w:type="dxa"/>
            <w:gridSpan w:val="2"/>
            <w:noWrap w:val="0"/>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1596" w:type="dxa"/>
            <w:vMerge w:val="continue"/>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1647" w:type="dxa"/>
            <w:gridSpan w:val="3"/>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在职教育</w:t>
            </w:r>
          </w:p>
        </w:tc>
        <w:tc>
          <w:tcPr>
            <w:tcW w:w="1706" w:type="dxa"/>
            <w:gridSpan w:val="5"/>
            <w:noWrap w:val="0"/>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2036" w:type="dxa"/>
            <w:gridSpan w:val="4"/>
            <w:noWrap w:val="0"/>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毕业院校</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及专业</w:t>
            </w:r>
          </w:p>
        </w:tc>
        <w:tc>
          <w:tcPr>
            <w:tcW w:w="2230" w:type="dxa"/>
            <w:gridSpan w:val="2"/>
            <w:noWrap w:val="0"/>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70" w:hRule="atLeast"/>
          <w:jc w:val="center"/>
        </w:trPr>
        <w:tc>
          <w:tcPr>
            <w:tcW w:w="1596"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本人</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主要</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简历</w:t>
            </w:r>
          </w:p>
        </w:tc>
        <w:tc>
          <w:tcPr>
            <w:tcW w:w="7619" w:type="dxa"/>
            <w:gridSpan w:val="14"/>
            <w:noWrap w:val="0"/>
            <w:tcMar>
              <w:left w:w="28" w:type="dxa"/>
              <w:right w:w="28" w:type="dxa"/>
            </w:tcMar>
            <w:vAlign w:val="center"/>
          </w:tcPr>
          <w:p>
            <w:pPr>
              <w:widowControl/>
              <w:spacing w:line="280" w:lineRule="exact"/>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4" w:hRule="exact"/>
          <w:jc w:val="center"/>
        </w:trPr>
        <w:tc>
          <w:tcPr>
            <w:tcW w:w="1596"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受过何种</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奖励或处分</w:t>
            </w:r>
          </w:p>
        </w:tc>
        <w:tc>
          <w:tcPr>
            <w:tcW w:w="7619" w:type="dxa"/>
            <w:gridSpan w:val="14"/>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96" w:type="dxa"/>
            <w:vMerge w:val="restart"/>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家庭成员及</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主要社会关系</w:t>
            </w:r>
          </w:p>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762"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称谓</w:t>
            </w:r>
          </w:p>
        </w:tc>
        <w:tc>
          <w:tcPr>
            <w:tcW w:w="1264" w:type="dxa"/>
            <w:gridSpan w:val="3"/>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姓名</w:t>
            </w:r>
          </w:p>
        </w:tc>
        <w:tc>
          <w:tcPr>
            <w:tcW w:w="5593" w:type="dxa"/>
            <w:gridSpan w:val="10"/>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工作单位及职务</w:t>
            </w: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96" w:type="dxa"/>
            <w:vMerge w:val="continue"/>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762"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1264" w:type="dxa"/>
            <w:gridSpan w:val="3"/>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5593" w:type="dxa"/>
            <w:gridSpan w:val="10"/>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96" w:type="dxa"/>
            <w:vMerge w:val="continue"/>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762"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1264" w:type="dxa"/>
            <w:gridSpan w:val="3"/>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5593" w:type="dxa"/>
            <w:gridSpan w:val="10"/>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96" w:type="dxa"/>
            <w:vMerge w:val="continue"/>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762"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1264" w:type="dxa"/>
            <w:gridSpan w:val="3"/>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c>
          <w:tcPr>
            <w:tcW w:w="5593" w:type="dxa"/>
            <w:gridSpan w:val="10"/>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1" w:hRule="atLeast"/>
          <w:jc w:val="center"/>
        </w:trPr>
        <w:tc>
          <w:tcPr>
            <w:tcW w:w="1596" w:type="dxa"/>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其它需要说明的事项</w:t>
            </w:r>
          </w:p>
        </w:tc>
        <w:tc>
          <w:tcPr>
            <w:tcW w:w="7619" w:type="dxa"/>
            <w:gridSpan w:val="14"/>
            <w:noWrap w:val="0"/>
            <w:tcMar>
              <w:left w:w="28" w:type="dxa"/>
              <w:right w:w="28" w:type="dxa"/>
            </w:tcMar>
            <w:vAlign w:val="center"/>
          </w:tcPr>
          <w:p>
            <w:pPr>
              <w:widowControl/>
              <w:spacing w:line="280" w:lineRule="exact"/>
              <w:jc w:val="center"/>
              <w:textAlignment w:val="center"/>
              <w:rPr>
                <w:rFonts w:hint="default" w:ascii="Times New Roman" w:hAnsi="Times New Roman" w:eastAsia="方正仿宋简体" w:cs="Times New Roman"/>
                <w:color w:val="auto"/>
                <w:kern w:val="0"/>
                <w:sz w:val="24"/>
                <w:highlight w:val="none"/>
                <w:lang w:bidi="ar"/>
              </w:rPr>
            </w:pPr>
          </w:p>
        </w:tc>
      </w:tr>
      <w:tr>
        <w:tblPrEx>
          <w:tblBorders>
            <w:top w:val="single" w:color="auto" w:sz="6" w:space="0"/>
            <w:left w:val="single" w:color="auto" w:sz="12"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9215" w:type="dxa"/>
            <w:gridSpan w:val="15"/>
            <w:noWrap w:val="0"/>
            <w:tcMar>
              <w:left w:w="28" w:type="dxa"/>
              <w:right w:w="28" w:type="dxa"/>
            </w:tcMar>
            <w:vAlign w:val="center"/>
          </w:tcPr>
          <w:p>
            <w:pPr>
              <w:widowControl/>
              <w:spacing w:line="280" w:lineRule="exact"/>
              <w:ind w:firstLine="480" w:firstLineChars="200"/>
              <w:jc w:val="left"/>
              <w:textAlignment w:val="center"/>
              <w:rPr>
                <w:rFonts w:hint="default" w:ascii="Times New Roman" w:hAnsi="Times New Roman" w:eastAsia="方正仿宋简体" w:cs="Times New Roman"/>
                <w:color w:val="auto"/>
                <w:kern w:val="0"/>
                <w:sz w:val="24"/>
                <w:highlight w:val="none"/>
                <w:lang w:bidi="ar"/>
              </w:rPr>
            </w:pPr>
            <w:r>
              <w:rPr>
                <w:rFonts w:hint="default" w:ascii="Times New Roman" w:hAnsi="Times New Roman" w:eastAsia="方正仿宋简体" w:cs="Times New Roman"/>
                <w:color w:val="auto"/>
                <w:kern w:val="0"/>
                <w:sz w:val="24"/>
                <w:highlight w:val="none"/>
                <w:lang w:bidi="ar"/>
              </w:rPr>
              <w:t>本人承诺如实、完整地填写表中各栏，并对所填写内容的真实性和完整性负责。</w:t>
            </w:r>
          </w:p>
          <w:p>
            <w:pPr>
              <w:rPr>
                <w:rFonts w:hint="default" w:ascii="Times New Roman" w:hAnsi="Times New Roman" w:cs="Times New Roman"/>
                <w:color w:val="auto"/>
                <w:highlight w:val="none"/>
              </w:rPr>
            </w:pPr>
          </w:p>
          <w:p>
            <w:pPr>
              <w:pStyle w:val="2"/>
              <w:spacing w:line="280" w:lineRule="exact"/>
              <w:rPr>
                <w:rFonts w:hint="default" w:ascii="Times New Roman" w:hAnsi="Times New Roman" w:cs="Times New Roman"/>
                <w:color w:val="auto"/>
                <w:highlight w:val="none"/>
              </w:rPr>
            </w:pPr>
          </w:p>
          <w:p>
            <w:pPr>
              <w:spacing w:line="280" w:lineRule="exact"/>
              <w:ind w:firstLine="3360" w:firstLineChars="1400"/>
              <w:jc w:val="left"/>
              <w:rPr>
                <w:rFonts w:hint="default" w:ascii="Times New Roman" w:hAnsi="Times New Roman" w:cs="Times New Roman"/>
                <w:color w:val="auto"/>
                <w:highlight w:val="none"/>
              </w:rPr>
            </w:pPr>
            <w:r>
              <w:rPr>
                <w:rFonts w:hint="default" w:ascii="Times New Roman" w:hAnsi="Times New Roman" w:eastAsia="方正仿宋简体" w:cs="Times New Roman"/>
                <w:color w:val="auto"/>
                <w:kern w:val="0"/>
                <w:sz w:val="24"/>
                <w:highlight w:val="none"/>
                <w:lang w:bidi="ar"/>
              </w:rPr>
              <w:t xml:space="preserve">报名人（签名）：          年  </w:t>
            </w:r>
            <w:r>
              <w:rPr>
                <w:rFonts w:hint="eastAsia" w:eastAsia="方正仿宋简体" w:cs="Times New Roman"/>
                <w:color w:val="auto"/>
                <w:kern w:val="0"/>
                <w:sz w:val="24"/>
                <w:highlight w:val="none"/>
                <w:lang w:val="en-US" w:eastAsia="zh-CN" w:bidi="ar"/>
              </w:rPr>
              <w:t xml:space="preserve"> </w:t>
            </w:r>
            <w:r>
              <w:rPr>
                <w:rFonts w:hint="default" w:ascii="Times New Roman" w:hAnsi="Times New Roman" w:eastAsia="方正仿宋简体" w:cs="Times New Roman"/>
                <w:color w:val="auto"/>
                <w:kern w:val="0"/>
                <w:sz w:val="24"/>
                <w:highlight w:val="none"/>
                <w:lang w:bidi="ar"/>
              </w:rPr>
              <w:t xml:space="preserve">月  </w:t>
            </w:r>
            <w:r>
              <w:rPr>
                <w:rFonts w:hint="eastAsia" w:eastAsia="方正仿宋简体" w:cs="Times New Roman"/>
                <w:color w:val="auto"/>
                <w:kern w:val="0"/>
                <w:sz w:val="24"/>
                <w:highlight w:val="none"/>
                <w:lang w:val="en-US" w:eastAsia="zh-CN" w:bidi="ar"/>
              </w:rPr>
              <w:t xml:space="preserve"> </w:t>
            </w:r>
            <w:r>
              <w:rPr>
                <w:rFonts w:hint="default" w:ascii="Times New Roman" w:hAnsi="Times New Roman" w:eastAsia="方正仿宋简体" w:cs="Times New Roman"/>
                <w:color w:val="auto"/>
                <w:kern w:val="0"/>
                <w:sz w:val="24"/>
                <w:highlight w:val="none"/>
                <w:lang w:bidi="ar"/>
              </w:rPr>
              <w:t>日</w:t>
            </w:r>
          </w:p>
        </w:tc>
      </w:tr>
    </w:tbl>
    <w:p>
      <w:pPr>
        <w:widowControl/>
        <w:spacing w:line="360" w:lineRule="exact"/>
        <w:jc w:val="left"/>
        <w:textAlignment w:val="center"/>
        <w:rPr>
          <w:rFonts w:hint="default" w:ascii="Times New Roman" w:hAnsi="Times New Roman" w:eastAsia="仿宋" w:cs="Times New Roman"/>
          <w:b w:val="0"/>
          <w:color w:val="auto"/>
          <w:kern w:val="0"/>
          <w:sz w:val="21"/>
          <w:szCs w:val="21"/>
          <w:highlight w:val="none"/>
          <w:lang w:val="en-US" w:eastAsia="zh-CN" w:bidi="ar-SA"/>
        </w:rPr>
      </w:pPr>
    </w:p>
    <w:sectPr>
      <w:type w:val="continuous"/>
      <w:pgSz w:w="11906" w:h="16838"/>
      <w:pgMar w:top="2098" w:right="1474" w:bottom="1984"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264" w:y="136"/>
      <w:rPr>
        <w:rStyle w:val="10"/>
        <w:sz w:val="36"/>
        <w:szCs w:val="36"/>
      </w:rPr>
    </w:pPr>
    <w:r>
      <w:rPr>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w:t>
    </w:r>
    <w:r>
      <w:rPr>
        <w:sz w:val="28"/>
        <w:szCs w:val="28"/>
      </w:rPr>
      <w:fldChar w:fldCharType="end"/>
    </w:r>
    <w:r>
      <w:rPr>
        <w:rFonts w:hint="eastAsia"/>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315312"/>
    <w:multiLevelType w:val="singleLevel"/>
    <w:tmpl w:val="F331531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5E2E18"/>
    <w:rsid w:val="0004077D"/>
    <w:rsid w:val="00186D77"/>
    <w:rsid w:val="003479DB"/>
    <w:rsid w:val="00501408"/>
    <w:rsid w:val="0069359A"/>
    <w:rsid w:val="00B33F38"/>
    <w:rsid w:val="00C279C4"/>
    <w:rsid w:val="00CF1986"/>
    <w:rsid w:val="01085004"/>
    <w:rsid w:val="015D1B61"/>
    <w:rsid w:val="016C0183"/>
    <w:rsid w:val="01997417"/>
    <w:rsid w:val="01C15938"/>
    <w:rsid w:val="01E303AD"/>
    <w:rsid w:val="0274063C"/>
    <w:rsid w:val="054B266C"/>
    <w:rsid w:val="058B05BA"/>
    <w:rsid w:val="05ED1948"/>
    <w:rsid w:val="06562241"/>
    <w:rsid w:val="066070CE"/>
    <w:rsid w:val="071B03F0"/>
    <w:rsid w:val="08087627"/>
    <w:rsid w:val="09052E99"/>
    <w:rsid w:val="09506232"/>
    <w:rsid w:val="09590815"/>
    <w:rsid w:val="0A4F54B0"/>
    <w:rsid w:val="0A7A0ED3"/>
    <w:rsid w:val="0A87238D"/>
    <w:rsid w:val="0A895402"/>
    <w:rsid w:val="0AB10AD1"/>
    <w:rsid w:val="0B16109D"/>
    <w:rsid w:val="0B212569"/>
    <w:rsid w:val="0C3E26B4"/>
    <w:rsid w:val="0C50626B"/>
    <w:rsid w:val="0CCA3787"/>
    <w:rsid w:val="0CD65CCE"/>
    <w:rsid w:val="0DFD5E03"/>
    <w:rsid w:val="0E917049"/>
    <w:rsid w:val="110F7278"/>
    <w:rsid w:val="114573FD"/>
    <w:rsid w:val="11C838F7"/>
    <w:rsid w:val="132C0AA0"/>
    <w:rsid w:val="13793680"/>
    <w:rsid w:val="13D6620A"/>
    <w:rsid w:val="152C1A0A"/>
    <w:rsid w:val="15D9143B"/>
    <w:rsid w:val="16815F1B"/>
    <w:rsid w:val="17DD231E"/>
    <w:rsid w:val="180759A2"/>
    <w:rsid w:val="18311D30"/>
    <w:rsid w:val="18C5054E"/>
    <w:rsid w:val="192C1C51"/>
    <w:rsid w:val="19745BD9"/>
    <w:rsid w:val="19B96EFB"/>
    <w:rsid w:val="1CA52DA9"/>
    <w:rsid w:val="1CE90811"/>
    <w:rsid w:val="1CEB4059"/>
    <w:rsid w:val="1D4D6286"/>
    <w:rsid w:val="1D7A2E4C"/>
    <w:rsid w:val="1DA74765"/>
    <w:rsid w:val="1DB960A4"/>
    <w:rsid w:val="1DBB61A5"/>
    <w:rsid w:val="1EB74798"/>
    <w:rsid w:val="1EB806C0"/>
    <w:rsid w:val="1F8323C7"/>
    <w:rsid w:val="2050664C"/>
    <w:rsid w:val="22186605"/>
    <w:rsid w:val="228069B8"/>
    <w:rsid w:val="2294632C"/>
    <w:rsid w:val="24AD0CA0"/>
    <w:rsid w:val="251F687A"/>
    <w:rsid w:val="258C0E5C"/>
    <w:rsid w:val="25914EC1"/>
    <w:rsid w:val="25972873"/>
    <w:rsid w:val="25C43C26"/>
    <w:rsid w:val="26045AD5"/>
    <w:rsid w:val="285F56DB"/>
    <w:rsid w:val="2A13757F"/>
    <w:rsid w:val="2A395068"/>
    <w:rsid w:val="2A90139F"/>
    <w:rsid w:val="2AD13843"/>
    <w:rsid w:val="2AD77ECC"/>
    <w:rsid w:val="2B1A706A"/>
    <w:rsid w:val="2B4F3A94"/>
    <w:rsid w:val="2B821E88"/>
    <w:rsid w:val="2BCA7FFC"/>
    <w:rsid w:val="2C006881"/>
    <w:rsid w:val="2D197A9C"/>
    <w:rsid w:val="2E1F7E75"/>
    <w:rsid w:val="2EBB6476"/>
    <w:rsid w:val="2F080EB8"/>
    <w:rsid w:val="2F0B4AB4"/>
    <w:rsid w:val="2F6E513A"/>
    <w:rsid w:val="2F8F6759"/>
    <w:rsid w:val="2FE93D12"/>
    <w:rsid w:val="3041730C"/>
    <w:rsid w:val="3117007E"/>
    <w:rsid w:val="31236A16"/>
    <w:rsid w:val="31772A6D"/>
    <w:rsid w:val="317C2055"/>
    <w:rsid w:val="32451425"/>
    <w:rsid w:val="326A4D3E"/>
    <w:rsid w:val="33482B85"/>
    <w:rsid w:val="33E6297C"/>
    <w:rsid w:val="33F007A4"/>
    <w:rsid w:val="348E0E04"/>
    <w:rsid w:val="34BB7807"/>
    <w:rsid w:val="35504969"/>
    <w:rsid w:val="374448C0"/>
    <w:rsid w:val="37672264"/>
    <w:rsid w:val="3793385B"/>
    <w:rsid w:val="387A3C82"/>
    <w:rsid w:val="397E375D"/>
    <w:rsid w:val="39B07E6F"/>
    <w:rsid w:val="3A4A46F2"/>
    <w:rsid w:val="3A8779C7"/>
    <w:rsid w:val="3A983F60"/>
    <w:rsid w:val="3AAC6680"/>
    <w:rsid w:val="3C447B0B"/>
    <w:rsid w:val="3C6D61AE"/>
    <w:rsid w:val="3C762B33"/>
    <w:rsid w:val="3CA55EFB"/>
    <w:rsid w:val="3D0D71BE"/>
    <w:rsid w:val="3D4835F6"/>
    <w:rsid w:val="3DA12D19"/>
    <w:rsid w:val="3DA23171"/>
    <w:rsid w:val="3E4B73DC"/>
    <w:rsid w:val="3ECA16E9"/>
    <w:rsid w:val="3F7413DA"/>
    <w:rsid w:val="3F806B29"/>
    <w:rsid w:val="402C5000"/>
    <w:rsid w:val="40662A44"/>
    <w:rsid w:val="4075538B"/>
    <w:rsid w:val="415E2E18"/>
    <w:rsid w:val="41CC2952"/>
    <w:rsid w:val="41F719CC"/>
    <w:rsid w:val="42AA0169"/>
    <w:rsid w:val="439A0421"/>
    <w:rsid w:val="43E03DB0"/>
    <w:rsid w:val="46937244"/>
    <w:rsid w:val="47773C70"/>
    <w:rsid w:val="47811385"/>
    <w:rsid w:val="48490A1E"/>
    <w:rsid w:val="49671DEE"/>
    <w:rsid w:val="49804ECB"/>
    <w:rsid w:val="49904EF6"/>
    <w:rsid w:val="4A3A66D9"/>
    <w:rsid w:val="4A4D1D9C"/>
    <w:rsid w:val="4A4F2213"/>
    <w:rsid w:val="4A5A2FEB"/>
    <w:rsid w:val="4A926E26"/>
    <w:rsid w:val="4AAB0210"/>
    <w:rsid w:val="4B252571"/>
    <w:rsid w:val="4BC20B08"/>
    <w:rsid w:val="4BF970DA"/>
    <w:rsid w:val="4C58201F"/>
    <w:rsid w:val="4EAE2800"/>
    <w:rsid w:val="504305C7"/>
    <w:rsid w:val="506733F3"/>
    <w:rsid w:val="50D873BA"/>
    <w:rsid w:val="50ED4554"/>
    <w:rsid w:val="51060B54"/>
    <w:rsid w:val="511132F6"/>
    <w:rsid w:val="51772B0E"/>
    <w:rsid w:val="52C173E9"/>
    <w:rsid w:val="532F055C"/>
    <w:rsid w:val="53954476"/>
    <w:rsid w:val="53A15AEA"/>
    <w:rsid w:val="53C60004"/>
    <w:rsid w:val="54144DE1"/>
    <w:rsid w:val="544147C5"/>
    <w:rsid w:val="54EE64FC"/>
    <w:rsid w:val="553410E8"/>
    <w:rsid w:val="55444CE5"/>
    <w:rsid w:val="55BA53C5"/>
    <w:rsid w:val="562E0C2B"/>
    <w:rsid w:val="562E525D"/>
    <w:rsid w:val="56C956D1"/>
    <w:rsid w:val="59084EE9"/>
    <w:rsid w:val="597167A2"/>
    <w:rsid w:val="59A31D68"/>
    <w:rsid w:val="59B14D38"/>
    <w:rsid w:val="59CC16A5"/>
    <w:rsid w:val="59F25979"/>
    <w:rsid w:val="59FD667D"/>
    <w:rsid w:val="5A4A7C81"/>
    <w:rsid w:val="5B3D69DF"/>
    <w:rsid w:val="5DCD19D3"/>
    <w:rsid w:val="5E087251"/>
    <w:rsid w:val="5E4806DE"/>
    <w:rsid w:val="5E5124F6"/>
    <w:rsid w:val="5EE61085"/>
    <w:rsid w:val="5F0240EF"/>
    <w:rsid w:val="5FAF64E6"/>
    <w:rsid w:val="5FF97396"/>
    <w:rsid w:val="602363D0"/>
    <w:rsid w:val="609465A4"/>
    <w:rsid w:val="609F10E3"/>
    <w:rsid w:val="60AA25A2"/>
    <w:rsid w:val="60C275BF"/>
    <w:rsid w:val="618A68EF"/>
    <w:rsid w:val="629021DD"/>
    <w:rsid w:val="62A667C6"/>
    <w:rsid w:val="62ED31A7"/>
    <w:rsid w:val="62F5527D"/>
    <w:rsid w:val="631E66BA"/>
    <w:rsid w:val="6370624D"/>
    <w:rsid w:val="64685225"/>
    <w:rsid w:val="648A101A"/>
    <w:rsid w:val="65207256"/>
    <w:rsid w:val="670B4D8E"/>
    <w:rsid w:val="671C3A12"/>
    <w:rsid w:val="675847C6"/>
    <w:rsid w:val="67884118"/>
    <w:rsid w:val="678E4C40"/>
    <w:rsid w:val="6885263D"/>
    <w:rsid w:val="69252F11"/>
    <w:rsid w:val="6BCF2683"/>
    <w:rsid w:val="6C130FD9"/>
    <w:rsid w:val="6C240E40"/>
    <w:rsid w:val="6CDC1413"/>
    <w:rsid w:val="6D0E7831"/>
    <w:rsid w:val="6E221C27"/>
    <w:rsid w:val="6E6D0C84"/>
    <w:rsid w:val="6F7251F2"/>
    <w:rsid w:val="6F7A771A"/>
    <w:rsid w:val="6FF4159F"/>
    <w:rsid w:val="70395807"/>
    <w:rsid w:val="7176039C"/>
    <w:rsid w:val="73396571"/>
    <w:rsid w:val="73647847"/>
    <w:rsid w:val="73A2221F"/>
    <w:rsid w:val="740A0DB1"/>
    <w:rsid w:val="75FB485B"/>
    <w:rsid w:val="7685153B"/>
    <w:rsid w:val="76C45362"/>
    <w:rsid w:val="76F100F3"/>
    <w:rsid w:val="77867A05"/>
    <w:rsid w:val="7790309A"/>
    <w:rsid w:val="77A474FC"/>
    <w:rsid w:val="789A30E5"/>
    <w:rsid w:val="78E97533"/>
    <w:rsid w:val="79435A1E"/>
    <w:rsid w:val="7959185D"/>
    <w:rsid w:val="799145CD"/>
    <w:rsid w:val="7A4F6519"/>
    <w:rsid w:val="7B4136D6"/>
    <w:rsid w:val="7B780F7B"/>
    <w:rsid w:val="7C12209B"/>
    <w:rsid w:val="7C1E44B8"/>
    <w:rsid w:val="7CF9347B"/>
    <w:rsid w:val="7E27689B"/>
    <w:rsid w:val="7F6D54AE"/>
    <w:rsid w:val="7FB4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szCs w:val="21"/>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3"/>
    <w:qFormat/>
    <w:uiPriority w:val="10"/>
    <w:pPr>
      <w:ind w:left="640" w:leftChars="200"/>
      <w:outlineLvl w:val="0"/>
    </w:pPr>
    <w:rPr>
      <w:rFonts w:ascii="Arial" w:hAnsi="Arial" w:eastAsia="仿宋_GB2312"/>
      <w:b/>
      <w:sz w:val="32"/>
    </w:rPr>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basedOn w:val="8"/>
    <w:qFormat/>
    <w:uiPriority w:val="0"/>
    <w:rPr>
      <w:color w:val="222222"/>
      <w:u w:val="none"/>
    </w:rPr>
  </w:style>
  <w:style w:type="character" w:styleId="12">
    <w:name w:val="Emphasis"/>
    <w:basedOn w:val="8"/>
    <w:qFormat/>
    <w:uiPriority w:val="0"/>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qFormat/>
    <w:uiPriority w:val="0"/>
    <w:rPr>
      <w:color w:val="222222"/>
      <w:u w:val="none"/>
    </w:rPr>
  </w:style>
  <w:style w:type="character" w:styleId="16">
    <w:name w:val="HTML Code"/>
    <w:basedOn w:val="8"/>
    <w:qFormat/>
    <w:uiPriority w:val="0"/>
    <w:rPr>
      <w:rFonts w:hint="default" w:ascii="monospace" w:hAnsi="monospace" w:eastAsia="monospace" w:cs="monospace"/>
      <w:sz w:val="21"/>
      <w:szCs w:val="21"/>
    </w:rPr>
  </w:style>
  <w:style w:type="character" w:styleId="17">
    <w:name w:val="HTML Cite"/>
    <w:basedOn w:val="8"/>
    <w:qFormat/>
    <w:uiPriority w:val="0"/>
  </w:style>
  <w:style w:type="character" w:styleId="18">
    <w:name w:val="HTML Keyboard"/>
    <w:basedOn w:val="8"/>
    <w:qFormat/>
    <w:uiPriority w:val="0"/>
    <w:rPr>
      <w:rFonts w:ascii="monospace" w:hAnsi="monospace" w:eastAsia="monospace" w:cs="monospace"/>
      <w:sz w:val="21"/>
      <w:szCs w:val="21"/>
    </w:rPr>
  </w:style>
  <w:style w:type="character" w:styleId="19">
    <w:name w:val="HTML Sample"/>
    <w:basedOn w:val="8"/>
    <w:qFormat/>
    <w:uiPriority w:val="0"/>
    <w:rPr>
      <w:rFonts w:hint="default" w:ascii="monospace" w:hAnsi="monospace" w:eastAsia="monospace" w:cs="monospace"/>
      <w:sz w:val="21"/>
      <w:szCs w:val="21"/>
    </w:rPr>
  </w:style>
  <w:style w:type="paragraph" w:customStyle="1" w:styleId="2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234</Words>
  <Characters>1336</Characters>
  <Lines>11</Lines>
  <Paragraphs>3</Paragraphs>
  <TotalTime>68</TotalTime>
  <ScaleCrop>false</ScaleCrop>
  <LinksUpToDate>false</LinksUpToDate>
  <CharactersWithSpaces>1567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2020-03-26T01:13:00Z</dcterms:created>
  <dc:creator>珊珊</dc:creator>
  <cp:lastModifiedBy>Roly Poly</cp:lastModifiedBy>
  <cp:lastPrinted>2021-08-23T08:48:32Z</cp:lastPrinted>
  <dcterms:modified xsi:type="dcterms:W3CDTF">2021-08-23T09:23:25Z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C9D52CF8865643FDB531E51A909E9951</vt:lpwstr>
  </property>
  <property fmtid="{D5CDD505-2E9C-101B-9397-08002B2CF9AE}" pid="4" name="KSOSaveFontToCloudKey">
    <vt:lpwstr>0_btnclosed</vt:lpwstr>
  </property>
</Properties>
</file>