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pacing w:val="-10"/>
          <w:sz w:val="24"/>
        </w:rPr>
      </w:pPr>
      <w:r>
        <w:rPr>
          <w:rFonts w:hint="eastAsia" w:ascii="黑体" w:hAnsi="黑体" w:eastAsia="黑体" w:cs="黑体"/>
          <w:spacing w:val="-10"/>
          <w:sz w:val="24"/>
        </w:rPr>
        <w:t>附件6</w:t>
      </w:r>
    </w:p>
    <w:p>
      <w:pPr>
        <w:pStyle w:val="6"/>
        <w:spacing w:line="500" w:lineRule="exact"/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考生个人健康状况承诺书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ind w:firstLineChars="17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考点：            考场：</w:t>
            </w: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039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1、本人是否被诊断过新冠肺炎确诊病例、无症状感染者或疑似病例？□是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2、本人考前14天内是否接触过新冠肺炎确诊病例、疑似病例、无症状感染者？□是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本人考前14内天是否接触过来自疫情中、高风险地区人员？□是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本人考前14天内是否去过境外或国内疫情中、高风险地区？□是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5、本人考前14天内是否接触过发热或有呼吸道症状的患者？□是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6、本人考前14天内所住社区是否曾有报告新冠肺炎病例？□是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7、本人考试 前14天内，是 否有 以下症 状？如有请在□ 内 划 √。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症状：□发热□寒战□干咳□咳痰□鼻塞□流涕□咽痛□头痛□乏力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□头晕□胸闷□胸痛□有气促□恶心□呼吸困难□呕吐□腹泻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考生签名: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020C"/>
    <w:rsid w:val="00017B04"/>
    <w:rsid w:val="0018332E"/>
    <w:rsid w:val="001E4338"/>
    <w:rsid w:val="005A3274"/>
    <w:rsid w:val="009F34FF"/>
    <w:rsid w:val="19D7367F"/>
    <w:rsid w:val="21C5020C"/>
    <w:rsid w:val="748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9</TotalTime>
  <ScaleCrop>false</ScaleCrop>
  <LinksUpToDate>false</LinksUpToDate>
  <CharactersWithSpaces>739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2021-06-07T10:53:00Z</dcterms:created>
  <dc:creator>Administrator</dc:creator>
  <cp:lastModifiedBy>WPS_1591098206</cp:lastModifiedBy>
  <dcterms:modified xsi:type="dcterms:W3CDTF">2021-07-21T08:43:24Z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AA78A2A8C52E43BC9FC5022401654D37</vt:lpwstr>
  </property>
</Properties>
</file>