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jc w:val="both"/>
        <w:rPr>
          <w:rFonts w:hint="eastAsia" w:ascii="宋体" w:hAnsi="宋体" w:eastAsia="宋体" w:cs="宋体"/>
          <w:b w:val="0"/>
          <w:bCs w:val="0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8"/>
          <w:szCs w:val="28"/>
          <w:lang w:val="en-US" w:eastAsia="zh-CN" w:bidi="ar-SA"/>
        </w:rPr>
        <w:t>附件5</w:t>
      </w:r>
    </w:p>
    <w:p>
      <w:pPr>
        <w:widowControl/>
        <w:shd w:val="clear" w:color="auto" w:fill="FFFFFF"/>
        <w:spacing w:line="700" w:lineRule="exact"/>
        <w:jc w:val="center"/>
        <w:rPr>
          <w:rFonts w:hint="eastAsia" w:ascii="宋体" w:hAnsi="宋体" w:cs="宋体" w:eastAsiaTheme="minorEastAsia"/>
          <w:b/>
          <w:bCs/>
          <w:color w:val="333333"/>
          <w:kern w:val="0"/>
          <w:sz w:val="36"/>
          <w:szCs w:val="36"/>
          <w:lang w:val="en-US" w:eastAsia="zh-CN" w:bidi="ar-SA"/>
        </w:rPr>
      </w:pPr>
      <w:r>
        <w:rPr>
          <w:rFonts w:hint="eastAsia" w:ascii="宋体" w:hAnsi="宋体" w:cs="宋体" w:eastAsiaTheme="minorEastAsia"/>
          <w:b/>
          <w:bCs/>
          <w:color w:val="333333"/>
          <w:kern w:val="0"/>
          <w:sz w:val="36"/>
          <w:szCs w:val="36"/>
          <w:lang w:val="en-US" w:eastAsia="zh-CN" w:bidi="ar-SA"/>
        </w:rPr>
        <w:t>纳雍县2021年公开考调工作人员考生防疫</w:t>
      </w:r>
    </w:p>
    <w:p>
      <w:pPr>
        <w:widowControl/>
        <w:shd w:val="clear" w:color="auto" w:fill="FFFFFF"/>
        <w:spacing w:line="700" w:lineRule="exact"/>
        <w:jc w:val="center"/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</w:pPr>
      <w:bookmarkStart w:id="0" w:name="_GoBack"/>
      <w:bookmarkEnd w:id="0"/>
      <w:r>
        <w:rPr>
          <w:rFonts w:hint="eastAsia" w:ascii="宋体" w:hAnsi="宋体" w:cs="宋体" w:eastAsiaTheme="minorEastAsia"/>
          <w:b/>
          <w:bCs/>
          <w:color w:val="333333"/>
          <w:kern w:val="0"/>
          <w:sz w:val="36"/>
          <w:szCs w:val="36"/>
          <w:lang w:val="en-US" w:eastAsia="zh-CN" w:bidi="ar-SA"/>
        </w:rPr>
        <w:t>注意事项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left"/>
        <w:textAlignment w:val="auto"/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　　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根据《纳雍县2021年事业单位招聘考试新冠肺炎疫情防控告知》的要求，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报名、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领取《笔试准考证》考生须佩戴一次性医用口罩，本人“贵州健康码”、“行程码”为绿码，并填写14天内活动轨迹。所有考生领取《笔试准考证》后不得离开本省，如有出省外的，须向考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调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领导办公室报备并经防疫人员评估后方可参加考试。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jc w:val="left"/>
        <w:textAlignment w:val="auto"/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参加考试人员的防疫要求：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00" w:firstLineChars="200"/>
        <w:jc w:val="left"/>
        <w:textAlignment w:val="auto"/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非绿码或28天内高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中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风险地区返回人员、境外返回人员、仍处于康复或隔离期的确诊病例、无症状感染者、密切接触者不能参加考试。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jc w:val="left"/>
        <w:textAlignment w:val="auto"/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2.报名时考生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需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提供彩色打印的行程码和健康码纸质稿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，填写《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新冠肺炎疫情防控要求个人防疫情况申报表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》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left"/>
        <w:textAlignment w:val="auto"/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　　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3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.14天内有发热症状的人员，须持7天内核酸检测阴性证明，经考点防疫人员检测评估后决定是否可参加考试。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left"/>
        <w:textAlignment w:val="auto"/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　　4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.14内到达过省外的考生，必须提供7天内核酸检测结果，结果为阴性的方可参加考试。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left"/>
        <w:textAlignment w:val="auto"/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　　5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.考试当天，考生佩戴一次性医用口罩到达考点时，保持1米安全距离，测量体温后进入考场。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-SA"/>
        </w:rPr>
        <w:t>　　6</w:t>
      </w:r>
      <w:r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 w:bidi="ar-SA"/>
        </w:rPr>
        <w:t>.请考生做好自我防护，减少外出和到人员密集场所聚集，保持良好的卫生习惯，注意安全，确保准时考试。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50" w:firstLine="482"/>
        <w:contextualSpacing/>
        <w:jc w:val="left"/>
        <w:textAlignment w:val="auto"/>
        <w:rPr>
          <w:rFonts w:hint="eastAsia" w:ascii="宋体" w:hAnsi="宋体" w:cs="宋体" w:eastAsiaTheme="minorEastAsia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　　　　　　　　　　　　　　　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>纳雍县考调工作领导小组办公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eastAsia="zh-CN"/>
        </w:rPr>
        <w:t>室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/>
        </w:rPr>
        <w:t xml:space="preserve">                             　　2021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>年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/>
        </w:rPr>
        <w:t>11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>月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/>
        </w:rPr>
        <w:t>25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 xml:space="preserve">日     </w:t>
      </w:r>
    </w:p>
    <w:p>
      <w:pPr>
        <w:spacing w:line="520" w:lineRule="exact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2"/>
        <w:rPr>
          <w:rFonts w:hint="eastAsia"/>
        </w:rPr>
      </w:pPr>
    </w:p>
    <w:p>
      <w:pPr>
        <w:spacing w:line="520" w:lineRule="exact"/>
        <w:jc w:val="center"/>
        <w:rPr>
          <w:rFonts w:hint="eastAsia" w:ascii="Times New Roman" w:hAnsi="Times New Roman" w:eastAsia="仿宋_GB2312" w:cs="Times New Roman"/>
          <w:b/>
          <w:bCs/>
          <w:sz w:val="44"/>
          <w:szCs w:val="44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sz w:val="44"/>
          <w:szCs w:val="44"/>
          <w:highlight w:val="none"/>
        </w:rPr>
        <w:t>新冠肺炎疫情防控要求个人防疫情况申报表</w:t>
      </w:r>
    </w:p>
    <w:tbl>
      <w:tblPr>
        <w:tblStyle w:val="4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6"/>
        <w:gridCol w:w="1801"/>
        <w:gridCol w:w="1212"/>
        <w:gridCol w:w="2661"/>
        <w:gridCol w:w="1020"/>
        <w:gridCol w:w="10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tblCellSpacing w:w="0" w:type="dxa"/>
          <w:jc w:val="center"/>
        </w:trPr>
        <w:tc>
          <w:tcPr>
            <w:tcW w:w="153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9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3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23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276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3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03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年龄</w:t>
            </w:r>
          </w:p>
        </w:tc>
        <w:tc>
          <w:tcPr>
            <w:tcW w:w="10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3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3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3195" w:type="dxa"/>
            <w:gridSpan w:val="2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3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76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手机号码</w:t>
            </w:r>
          </w:p>
        </w:tc>
        <w:tc>
          <w:tcPr>
            <w:tcW w:w="2100" w:type="dxa"/>
            <w:gridSpan w:val="2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3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3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工作单位</w:t>
            </w:r>
          </w:p>
        </w:tc>
        <w:tc>
          <w:tcPr>
            <w:tcW w:w="8055" w:type="dxa"/>
            <w:gridSpan w:val="5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3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585" w:type="dxa"/>
            <w:gridSpan w:val="6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活动前28天旅居史、健康史及接触史情况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85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是否有国外旅居史</w:t>
            </w:r>
          </w:p>
        </w:tc>
        <w:tc>
          <w:tcPr>
            <w:tcW w:w="103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 口</w:t>
            </w:r>
          </w:p>
        </w:tc>
        <w:tc>
          <w:tcPr>
            <w:tcW w:w="10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 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85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是否有港、台旅居史</w:t>
            </w:r>
          </w:p>
        </w:tc>
        <w:tc>
          <w:tcPr>
            <w:tcW w:w="103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 口</w:t>
            </w:r>
          </w:p>
        </w:tc>
        <w:tc>
          <w:tcPr>
            <w:tcW w:w="10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 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85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是否有高、中风险地区旅居史</w:t>
            </w:r>
          </w:p>
        </w:tc>
        <w:tc>
          <w:tcPr>
            <w:tcW w:w="103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 口</w:t>
            </w:r>
          </w:p>
        </w:tc>
        <w:tc>
          <w:tcPr>
            <w:tcW w:w="10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 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85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是否曾被诊断为新冠肺炎确诊病例或无症状感染者</w:t>
            </w:r>
          </w:p>
        </w:tc>
        <w:tc>
          <w:tcPr>
            <w:tcW w:w="103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 口</w:t>
            </w:r>
          </w:p>
        </w:tc>
        <w:tc>
          <w:tcPr>
            <w:tcW w:w="10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 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85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是否与新冠肺炎确诊病例或无症状感染者有密切接触</w:t>
            </w:r>
          </w:p>
        </w:tc>
        <w:tc>
          <w:tcPr>
            <w:tcW w:w="103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 口</w:t>
            </w:r>
          </w:p>
        </w:tc>
        <w:tc>
          <w:tcPr>
            <w:tcW w:w="10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 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85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是否与来自高、中风险疫情地区人员有密切接触</w:t>
            </w:r>
          </w:p>
        </w:tc>
        <w:tc>
          <w:tcPr>
            <w:tcW w:w="103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 口</w:t>
            </w:r>
          </w:p>
        </w:tc>
        <w:tc>
          <w:tcPr>
            <w:tcW w:w="10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 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85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密切接触的家属及同事是否有发热等症状</w:t>
            </w:r>
          </w:p>
        </w:tc>
        <w:tc>
          <w:tcPr>
            <w:tcW w:w="103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 口</w:t>
            </w:r>
          </w:p>
        </w:tc>
        <w:tc>
          <w:tcPr>
            <w:tcW w:w="10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 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85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密切接触的家属及同事是否有中高风险地区、港台及国外境外旅居史。</w:t>
            </w:r>
          </w:p>
        </w:tc>
        <w:tc>
          <w:tcPr>
            <w:tcW w:w="103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 口</w:t>
            </w:r>
          </w:p>
        </w:tc>
        <w:tc>
          <w:tcPr>
            <w:tcW w:w="10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3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 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tblCellSpacing w:w="0" w:type="dxa"/>
          <w:jc w:val="center"/>
        </w:trPr>
        <w:tc>
          <w:tcPr>
            <w:tcW w:w="9585" w:type="dxa"/>
            <w:gridSpan w:val="6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试前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天健康状况:健康 口 发热 口 乏力 口 咽痛 口 咳嗽 口 腹泻 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tblCellSpacing w:w="0" w:type="dxa"/>
          <w:jc w:val="center"/>
        </w:trPr>
        <w:tc>
          <w:tcPr>
            <w:tcW w:w="9585" w:type="dxa"/>
            <w:gridSpan w:val="6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其它需要说明的情况: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8" w:hRule="atLeast"/>
          <w:tblCellSpacing w:w="0" w:type="dxa"/>
          <w:jc w:val="center"/>
        </w:trPr>
        <w:tc>
          <w:tcPr>
            <w:tcW w:w="9585" w:type="dxa"/>
            <w:gridSpan w:val="6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　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本人对上述提供的健康相关信息的真实性负责。如因不实信息引起疫情传播和扩散，本人愿承担由此带来的全部法律责任。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3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承诺人(签名):                               日期:    年    月    日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cs="宋体"/>
          <w:color w:val="333333"/>
          <w:kern w:val="0"/>
          <w:sz w:val="30"/>
          <w:szCs w:val="30"/>
          <w:lang w:eastAsia="zh-CN"/>
        </w:rPr>
      </w:pPr>
    </w:p>
    <w:sectPr>
      <w:pgSz w:w="11906" w:h="16838"/>
      <w:pgMar w:top="1383" w:right="1406" w:bottom="1383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9E832"/>
    <w:multiLevelType w:val="singleLevel"/>
    <w:tmpl w:val="57D9E83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B6E48"/>
    <w:rsid w:val="145B2FD7"/>
    <w:rsid w:val="17E12326"/>
    <w:rsid w:val="2A314B75"/>
    <w:rsid w:val="2A336EAD"/>
    <w:rsid w:val="2A440BC7"/>
    <w:rsid w:val="32CE6635"/>
    <w:rsid w:val="41E518D2"/>
    <w:rsid w:val="49784569"/>
    <w:rsid w:val="72EA663C"/>
    <w:rsid w:val="7A3D09FF"/>
    <w:rsid w:val="7F19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慎</cp:lastModifiedBy>
  <cp:lastPrinted>2021-11-25T01:18:09Z</cp:lastPrinted>
  <dcterms:modified xsi:type="dcterms:W3CDTF">2021-11-25T01:19:58Z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