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Pr>
      <w:r>
        <w:rPr>
          <w:rFonts w:hint="eastAsia"/>
        </w:rPr>
        <w:t>长春职业技术学院</w:t>
      </w:r>
    </w:p>
    <w:p>
      <w:pPr>
        <w:pStyle w:val="5"/>
      </w:pPr>
      <w:r>
        <w:rPr>
          <w:rFonts w:hint="eastAsia"/>
          <w:lang w:eastAsia="zh-CN"/>
        </w:rPr>
        <w:t>博士</w:t>
      </w:r>
      <w:r>
        <w:rPr>
          <w:rFonts w:hint="eastAsia"/>
        </w:rPr>
        <w:t>引进与管理办法（试行）</w:t>
      </w:r>
    </w:p>
    <w:p>
      <w:pPr>
        <w:pStyle w:val="5"/>
      </w:pPr>
    </w:p>
    <w:p>
      <w:pPr>
        <w:rPr>
          <w:rFonts w:ascii="仿宋_GB2312" w:eastAsia="仿宋_GB2312"/>
        </w:rPr>
      </w:pPr>
      <w:r>
        <w:rPr>
          <w:rFonts w:hint="eastAsia" w:ascii="仿宋_GB2312" w:eastAsia="仿宋_GB2312"/>
        </w:rPr>
        <w:t>依据《国家职业教育改革实施方案》（国发[2019]4号）、吉林省《关于激发</w:t>
      </w:r>
      <w:r>
        <w:rPr>
          <w:rFonts w:hint="eastAsia" w:ascii="仿宋_GB2312" w:eastAsia="仿宋_GB2312"/>
          <w:lang w:eastAsia="zh-CN"/>
        </w:rPr>
        <w:t>人才</w:t>
      </w:r>
      <w:r>
        <w:rPr>
          <w:rFonts w:hint="eastAsia" w:ascii="仿宋_GB2312" w:eastAsia="仿宋_GB2312"/>
        </w:rPr>
        <w:t>活力支持</w:t>
      </w:r>
      <w:r>
        <w:rPr>
          <w:rFonts w:hint="eastAsia" w:ascii="仿宋_GB2312" w:eastAsia="仿宋_GB2312"/>
          <w:lang w:eastAsia="zh-CN"/>
        </w:rPr>
        <w:t>人才</w:t>
      </w:r>
      <w:r>
        <w:rPr>
          <w:rFonts w:hint="eastAsia" w:ascii="仿宋_GB2312" w:eastAsia="仿宋_GB2312"/>
        </w:rPr>
        <w:t>创新创业的若干政策措施（2.0）版》</w:t>
      </w:r>
      <w:r>
        <w:rPr>
          <w:rFonts w:hint="eastAsia" w:ascii="仿宋_GB2312" w:eastAsia="仿宋_GB2312"/>
          <w:lang w:eastAsia="zh-CN"/>
        </w:rPr>
        <w:t>、</w:t>
      </w:r>
      <w:r>
        <w:rPr>
          <w:rFonts w:hint="eastAsia" w:ascii="仿宋_GB2312" w:eastAsia="仿宋_GB2312"/>
        </w:rPr>
        <w:t>《长春职业技术学院“十四五”事业发展规划》有关规定</w:t>
      </w:r>
      <w:r>
        <w:rPr>
          <w:rFonts w:hint="eastAsia" w:ascii="仿宋_GB2312" w:eastAsia="仿宋_GB2312"/>
          <w:lang w:eastAsia="zh-CN"/>
        </w:rPr>
        <w:t>和</w:t>
      </w:r>
      <w:r>
        <w:rPr>
          <w:rFonts w:hint="eastAsia" w:ascii="仿宋_GB2312" w:eastAsia="仿宋_GB2312"/>
        </w:rPr>
        <w:t>精神，</w:t>
      </w:r>
      <w:r>
        <w:rPr>
          <w:rFonts w:hint="eastAsia" w:ascii="仿宋_GB2312" w:eastAsia="仿宋_GB2312"/>
          <w:lang w:eastAsia="zh-CN"/>
        </w:rPr>
        <w:t>为</w:t>
      </w:r>
      <w:r>
        <w:rPr>
          <w:rFonts w:hint="eastAsia" w:ascii="仿宋_GB2312" w:eastAsia="仿宋_GB2312"/>
        </w:rPr>
        <w:t>加强</w:t>
      </w:r>
      <w:r>
        <w:rPr>
          <w:rFonts w:hint="eastAsia" w:ascii="仿宋_GB2312" w:eastAsia="仿宋_GB2312"/>
          <w:lang w:eastAsia="zh-CN"/>
        </w:rPr>
        <w:t>师资</w:t>
      </w:r>
      <w:r>
        <w:rPr>
          <w:rFonts w:hint="eastAsia" w:ascii="仿宋_GB2312" w:eastAsia="仿宋_GB2312"/>
        </w:rPr>
        <w:t>队伍建设，进一步实施</w:t>
      </w:r>
      <w:r>
        <w:rPr>
          <w:rFonts w:hint="eastAsia" w:ascii="仿宋_GB2312" w:eastAsia="仿宋_GB2312"/>
          <w:lang w:eastAsia="zh-CN"/>
        </w:rPr>
        <w:t>人才</w:t>
      </w:r>
      <w:r>
        <w:rPr>
          <w:rFonts w:hint="eastAsia" w:ascii="仿宋_GB2312" w:eastAsia="仿宋_GB2312"/>
        </w:rPr>
        <w:t>兴校战略，拓宽</w:t>
      </w:r>
      <w:r>
        <w:rPr>
          <w:rFonts w:hint="eastAsia" w:ascii="仿宋_GB2312" w:eastAsia="仿宋_GB2312"/>
          <w:lang w:eastAsia="zh-CN"/>
        </w:rPr>
        <w:t>人才</w:t>
      </w:r>
      <w:r>
        <w:rPr>
          <w:rFonts w:hint="eastAsia" w:ascii="仿宋_GB2312" w:eastAsia="仿宋_GB2312"/>
        </w:rPr>
        <w:t>引进渠道，推进“十四五”学校事业发展的各项目标任务的顺利开展，促进学校各项事业高质量发展，结合学校实际，特制订本办法。</w:t>
      </w:r>
    </w:p>
    <w:p>
      <w:pPr>
        <w:pStyle w:val="2"/>
        <w:spacing w:before="156" w:after="156"/>
      </w:pPr>
      <w:r>
        <w:rPr>
          <w:rFonts w:hint="eastAsia"/>
        </w:rPr>
        <w:t xml:space="preserve">  总则</w:t>
      </w:r>
    </w:p>
    <w:p>
      <w:pPr>
        <w:rPr>
          <w:rFonts w:ascii="仿宋_GB2312" w:eastAsia="仿宋_GB2312"/>
        </w:rPr>
      </w:pPr>
      <w:r>
        <w:rPr>
          <w:rFonts w:hint="eastAsia" w:ascii="仿宋_GB2312" w:eastAsia="仿宋_GB2312"/>
        </w:rPr>
        <w:t>第一条  按照学校建设发展总体目标要求，紧紧围绕学科</w:t>
      </w:r>
      <w:r>
        <w:rPr>
          <w:rFonts w:hint="eastAsia" w:ascii="仿宋_GB2312" w:eastAsia="仿宋_GB2312"/>
          <w:lang w:eastAsia="zh-CN"/>
        </w:rPr>
        <w:t>及专业</w:t>
      </w:r>
      <w:r>
        <w:rPr>
          <w:rFonts w:hint="eastAsia" w:ascii="仿宋_GB2312" w:eastAsia="仿宋_GB2312"/>
        </w:rPr>
        <w:t>建设、教学科研发展和</w:t>
      </w:r>
      <w:r>
        <w:rPr>
          <w:rFonts w:hint="eastAsia" w:ascii="仿宋_GB2312" w:eastAsia="仿宋_GB2312"/>
          <w:lang w:eastAsia="zh-CN"/>
        </w:rPr>
        <w:t>高水平师资队伍建设需要</w:t>
      </w:r>
      <w:r>
        <w:rPr>
          <w:rFonts w:hint="eastAsia" w:ascii="仿宋_GB2312" w:eastAsia="仿宋_GB2312"/>
        </w:rPr>
        <w:t>，积极引进品学兼优</w:t>
      </w:r>
      <w:r>
        <w:rPr>
          <w:rFonts w:hint="eastAsia" w:ascii="仿宋_GB2312" w:eastAsia="仿宋_GB2312"/>
          <w:lang w:eastAsia="zh-CN"/>
        </w:rPr>
        <w:t>的博士</w:t>
      </w:r>
      <w:r>
        <w:rPr>
          <w:rFonts w:hint="eastAsia" w:ascii="仿宋_GB2312" w:eastAsia="仿宋_GB2312"/>
        </w:rPr>
        <w:t>，明确</w:t>
      </w:r>
      <w:r>
        <w:rPr>
          <w:rFonts w:hint="eastAsia" w:ascii="仿宋_GB2312" w:eastAsia="仿宋_GB2312"/>
          <w:lang w:eastAsia="zh-CN"/>
        </w:rPr>
        <w:t>博士</w:t>
      </w:r>
      <w:r>
        <w:rPr>
          <w:rFonts w:hint="eastAsia" w:ascii="仿宋_GB2312" w:eastAsia="仿宋_GB2312"/>
        </w:rPr>
        <w:t>引进职责</w:t>
      </w:r>
      <w:r>
        <w:rPr>
          <w:rFonts w:hint="eastAsia" w:ascii="仿宋_GB2312" w:eastAsia="仿宋_GB2312"/>
          <w:lang w:eastAsia="zh-CN"/>
        </w:rPr>
        <w:t>。</w:t>
      </w:r>
      <w:r>
        <w:rPr>
          <w:rFonts w:hint="eastAsia" w:ascii="仿宋_GB2312" w:eastAsia="仿宋_GB2312"/>
        </w:rPr>
        <w:t>以体制与机制创新为保障，使我校重点专业保持国内先进水平，增强学校综合实力</w:t>
      </w:r>
      <w:r>
        <w:rPr>
          <w:rFonts w:hint="eastAsia" w:ascii="仿宋_GB2312" w:eastAsia="仿宋_GB2312"/>
          <w:lang w:eastAsia="zh-CN"/>
        </w:rPr>
        <w:t>与</w:t>
      </w:r>
      <w:r>
        <w:rPr>
          <w:rFonts w:hint="eastAsia" w:ascii="仿宋_GB2312" w:eastAsia="仿宋_GB2312"/>
        </w:rPr>
        <w:t>竞争力。</w:t>
      </w:r>
    </w:p>
    <w:p>
      <w:pPr>
        <w:rPr>
          <w:rFonts w:ascii="仿宋_GB2312" w:eastAsia="仿宋_GB2312"/>
        </w:rPr>
      </w:pPr>
      <w:r>
        <w:rPr>
          <w:rFonts w:hint="eastAsia" w:ascii="仿宋_GB2312" w:eastAsia="仿宋_GB2312"/>
        </w:rPr>
        <w:t>第二条  人事处负责拟定学校</w:t>
      </w:r>
      <w:r>
        <w:rPr>
          <w:rFonts w:hint="eastAsia" w:ascii="仿宋_GB2312" w:eastAsia="仿宋_GB2312"/>
          <w:lang w:eastAsia="zh-CN"/>
        </w:rPr>
        <w:t>博士</w:t>
      </w:r>
      <w:r>
        <w:rPr>
          <w:rFonts w:hint="eastAsia" w:ascii="仿宋_GB2312" w:eastAsia="仿宋_GB2312"/>
        </w:rPr>
        <w:t>引进工作的政策、制度、规划，并监督落实</w:t>
      </w:r>
      <w:r>
        <w:rPr>
          <w:rFonts w:hint="eastAsia" w:ascii="仿宋_GB2312" w:eastAsia="仿宋_GB2312"/>
          <w:lang w:eastAsia="zh-CN"/>
        </w:rPr>
        <w:t>，</w:t>
      </w:r>
      <w:r>
        <w:rPr>
          <w:rFonts w:hint="eastAsia" w:ascii="仿宋_GB2312" w:eastAsia="仿宋_GB2312"/>
        </w:rPr>
        <w:t>为各教学单位</w:t>
      </w:r>
      <w:r>
        <w:rPr>
          <w:rFonts w:hint="eastAsia" w:ascii="仿宋_GB2312" w:eastAsia="仿宋_GB2312"/>
          <w:lang w:eastAsia="zh-CN"/>
        </w:rPr>
        <w:t>博士</w:t>
      </w:r>
      <w:r>
        <w:rPr>
          <w:rFonts w:hint="eastAsia" w:ascii="仿宋_GB2312" w:eastAsia="仿宋_GB2312"/>
        </w:rPr>
        <w:t>引进工作提供服务</w:t>
      </w:r>
      <w:r>
        <w:rPr>
          <w:rFonts w:hint="eastAsia" w:ascii="仿宋_GB2312" w:eastAsia="仿宋_GB2312"/>
          <w:lang w:eastAsia="zh-CN"/>
        </w:rPr>
        <w:t>。</w:t>
      </w:r>
      <w:r>
        <w:rPr>
          <w:rFonts w:hint="eastAsia" w:ascii="仿宋_GB2312" w:eastAsia="仿宋_GB2312"/>
        </w:rPr>
        <w:t>各教学单位是</w:t>
      </w:r>
      <w:r>
        <w:rPr>
          <w:rFonts w:hint="eastAsia" w:ascii="仿宋_GB2312" w:eastAsia="仿宋_GB2312"/>
          <w:lang w:eastAsia="zh-CN"/>
        </w:rPr>
        <w:t>博士</w:t>
      </w:r>
      <w:r>
        <w:rPr>
          <w:rFonts w:hint="eastAsia" w:ascii="仿宋_GB2312" w:eastAsia="仿宋_GB2312"/>
        </w:rPr>
        <w:t>引进的主责单位，承担</w:t>
      </w:r>
      <w:r>
        <w:rPr>
          <w:rFonts w:hint="eastAsia" w:ascii="仿宋_GB2312" w:eastAsia="仿宋_GB2312"/>
          <w:lang w:eastAsia="zh-CN"/>
        </w:rPr>
        <w:t>博士</w:t>
      </w:r>
      <w:r>
        <w:rPr>
          <w:rFonts w:hint="eastAsia" w:ascii="仿宋_GB2312" w:eastAsia="仿宋_GB2312"/>
        </w:rPr>
        <w:t>引进的主体责任，负责本单位</w:t>
      </w:r>
      <w:r>
        <w:rPr>
          <w:rFonts w:hint="eastAsia" w:ascii="仿宋_GB2312" w:eastAsia="仿宋_GB2312"/>
          <w:lang w:eastAsia="zh-CN"/>
        </w:rPr>
        <w:t>博士</w:t>
      </w:r>
      <w:r>
        <w:rPr>
          <w:rFonts w:hint="eastAsia" w:ascii="仿宋_GB2312" w:eastAsia="仿宋_GB2312"/>
        </w:rPr>
        <w:t>引进计划的落实</w:t>
      </w:r>
      <w:r>
        <w:rPr>
          <w:rFonts w:hint="eastAsia" w:ascii="仿宋_GB2312" w:eastAsia="仿宋_GB2312"/>
          <w:lang w:eastAsia="zh-CN"/>
        </w:rPr>
        <w:t>，</w:t>
      </w:r>
      <w:r>
        <w:rPr>
          <w:rFonts w:hint="eastAsia" w:ascii="仿宋_GB2312" w:eastAsia="仿宋_GB2312"/>
        </w:rPr>
        <w:t>以及引进</w:t>
      </w:r>
      <w:r>
        <w:rPr>
          <w:rFonts w:hint="eastAsia" w:ascii="仿宋_GB2312" w:eastAsia="仿宋_GB2312"/>
          <w:lang w:eastAsia="zh-CN"/>
        </w:rPr>
        <w:t>博士</w:t>
      </w:r>
      <w:r>
        <w:rPr>
          <w:rFonts w:hint="eastAsia" w:ascii="仿宋_GB2312" w:eastAsia="仿宋_GB2312"/>
        </w:rPr>
        <w:t>的考察。学校其他职能部门负责为引进各类</w:t>
      </w:r>
      <w:r>
        <w:rPr>
          <w:rFonts w:hint="eastAsia" w:ascii="仿宋_GB2312" w:eastAsia="仿宋_GB2312"/>
          <w:lang w:eastAsia="zh-CN"/>
        </w:rPr>
        <w:t>博士</w:t>
      </w:r>
      <w:r>
        <w:rPr>
          <w:rFonts w:hint="eastAsia" w:ascii="仿宋_GB2312" w:eastAsia="仿宋_GB2312"/>
        </w:rPr>
        <w:t>提供高效到位的</w:t>
      </w:r>
      <w:r>
        <w:rPr>
          <w:rFonts w:hint="eastAsia" w:ascii="仿宋_GB2312" w:eastAsia="仿宋_GB2312"/>
          <w:lang w:eastAsia="zh-CN"/>
        </w:rPr>
        <w:t>优质</w:t>
      </w:r>
      <w:r>
        <w:rPr>
          <w:rFonts w:hint="eastAsia" w:ascii="仿宋_GB2312" w:eastAsia="仿宋_GB2312"/>
        </w:rPr>
        <w:t>服务；学校学术委员会负责科研拔尖</w:t>
      </w:r>
      <w:r>
        <w:rPr>
          <w:rFonts w:hint="eastAsia" w:ascii="仿宋_GB2312" w:eastAsia="仿宋_GB2312"/>
          <w:lang w:eastAsia="zh-CN"/>
        </w:rPr>
        <w:t>博士</w:t>
      </w:r>
      <w:r>
        <w:rPr>
          <w:rFonts w:hint="eastAsia" w:ascii="仿宋_GB2312" w:eastAsia="仿宋_GB2312"/>
        </w:rPr>
        <w:t>的学术水平评价。</w:t>
      </w:r>
    </w:p>
    <w:p>
      <w:pPr>
        <w:rPr>
          <w:rFonts w:ascii="仿宋_GB2312" w:eastAsia="仿宋_GB2312"/>
        </w:rPr>
      </w:pPr>
      <w:r>
        <w:rPr>
          <w:rFonts w:hint="eastAsia" w:ascii="仿宋_GB2312" w:eastAsia="仿宋_GB2312"/>
        </w:rPr>
        <w:t xml:space="preserve">第三条 </w:t>
      </w:r>
      <w:r>
        <w:rPr>
          <w:rFonts w:hint="eastAsia" w:ascii="仿宋_GB2312" w:eastAsia="仿宋_GB2312"/>
          <w:lang w:eastAsia="zh-CN"/>
        </w:rPr>
        <w:t>博士</w:t>
      </w:r>
      <w:r>
        <w:rPr>
          <w:rFonts w:hint="eastAsia" w:ascii="仿宋_GB2312" w:eastAsia="仿宋_GB2312"/>
        </w:rPr>
        <w:t>引进原则</w:t>
      </w:r>
    </w:p>
    <w:p>
      <w:pPr>
        <w:rPr>
          <w:rFonts w:ascii="仿宋_GB2312" w:eastAsia="仿宋_GB2312"/>
        </w:rPr>
      </w:pPr>
      <w:r>
        <w:rPr>
          <w:rFonts w:hint="eastAsia" w:ascii="仿宋_GB2312" w:eastAsia="仿宋_GB2312"/>
        </w:rPr>
        <w:t>（一）</w:t>
      </w:r>
      <w:r>
        <w:rPr>
          <w:rFonts w:hint="eastAsia" w:ascii="仿宋_GB2312" w:eastAsia="仿宋_GB2312"/>
          <w:lang w:eastAsia="zh-CN"/>
        </w:rPr>
        <w:t>博士</w:t>
      </w:r>
      <w:r>
        <w:rPr>
          <w:rFonts w:hint="eastAsia" w:ascii="仿宋_GB2312" w:eastAsia="仿宋_GB2312"/>
        </w:rPr>
        <w:t>引进坚持“按需设岗、公开招聘、明责定酬、严格考核”的工作原则。</w:t>
      </w:r>
    </w:p>
    <w:p>
      <w:pPr>
        <w:rPr>
          <w:rFonts w:ascii="仿宋_GB2312" w:eastAsia="仿宋_GB2312"/>
        </w:rPr>
      </w:pPr>
      <w:r>
        <w:rPr>
          <w:rFonts w:hint="eastAsia" w:ascii="仿宋_GB2312" w:eastAsia="仿宋_GB2312"/>
        </w:rPr>
        <w:t>（二）</w:t>
      </w:r>
      <w:r>
        <w:rPr>
          <w:rFonts w:hint="eastAsia" w:ascii="仿宋_GB2312" w:eastAsia="仿宋_GB2312"/>
          <w:lang w:eastAsia="zh-CN"/>
        </w:rPr>
        <w:t>博士</w:t>
      </w:r>
      <w:r>
        <w:rPr>
          <w:rFonts w:hint="eastAsia" w:ascii="仿宋_GB2312" w:eastAsia="仿宋_GB2312"/>
        </w:rPr>
        <w:t>引进坚持思想道德品质与业绩并重、科研与教学兼顾的考察标准，严格考核、确保质量。</w:t>
      </w:r>
    </w:p>
    <w:p>
      <w:pPr>
        <w:rPr>
          <w:rFonts w:ascii="仿宋_GB2312" w:eastAsia="仿宋_GB2312"/>
        </w:rPr>
      </w:pPr>
      <w:r>
        <w:rPr>
          <w:rFonts w:hint="eastAsia" w:ascii="仿宋_GB2312" w:eastAsia="仿宋_GB2312"/>
        </w:rPr>
        <w:t>（三）</w:t>
      </w:r>
      <w:r>
        <w:rPr>
          <w:rFonts w:hint="eastAsia" w:ascii="仿宋_GB2312" w:eastAsia="仿宋_GB2312"/>
          <w:lang w:eastAsia="zh-CN"/>
        </w:rPr>
        <w:t>博士</w:t>
      </w:r>
      <w:r>
        <w:rPr>
          <w:rFonts w:hint="eastAsia" w:ascii="仿宋_GB2312" w:eastAsia="仿宋_GB2312"/>
        </w:rPr>
        <w:t>引进坚持质量优先的原则，根据学校发展的需要，</w:t>
      </w:r>
      <w:r>
        <w:rPr>
          <w:rFonts w:hint="eastAsia" w:ascii="仿宋_GB2312" w:eastAsia="仿宋_GB2312"/>
          <w:highlight w:val="none"/>
        </w:rPr>
        <w:t>对于</w:t>
      </w:r>
      <w:r>
        <w:rPr>
          <w:rFonts w:hint="eastAsia" w:ascii="仿宋_GB2312" w:eastAsia="仿宋_GB2312"/>
          <w:highlight w:val="none"/>
          <w:lang w:eastAsia="zh-CN"/>
        </w:rPr>
        <w:t>特别</w:t>
      </w:r>
      <w:r>
        <w:rPr>
          <w:rFonts w:hint="eastAsia" w:ascii="仿宋_GB2312" w:eastAsia="仿宋_GB2312"/>
          <w:highlight w:val="none"/>
        </w:rPr>
        <w:t>优秀</w:t>
      </w:r>
      <w:r>
        <w:rPr>
          <w:rFonts w:hint="eastAsia" w:ascii="仿宋_GB2312" w:eastAsia="仿宋_GB2312"/>
          <w:highlight w:val="none"/>
          <w:lang w:eastAsia="zh-CN"/>
        </w:rPr>
        <w:t>博士</w:t>
      </w:r>
      <w:r>
        <w:rPr>
          <w:rFonts w:hint="eastAsia" w:ascii="仿宋_GB2312" w:eastAsia="仿宋_GB2312"/>
          <w:highlight w:val="none"/>
        </w:rPr>
        <w:t>可简化流程。</w:t>
      </w:r>
    </w:p>
    <w:p>
      <w:pPr>
        <w:pStyle w:val="2"/>
        <w:spacing w:before="156" w:after="156"/>
      </w:pPr>
      <w:r>
        <w:rPr>
          <w:rFonts w:hint="eastAsia"/>
        </w:rPr>
        <w:t xml:space="preserve"> 引进条件、层次和待遇</w:t>
      </w:r>
    </w:p>
    <w:p>
      <w:pPr>
        <w:rPr>
          <w:rFonts w:ascii="仿宋_GB2312" w:eastAsia="仿宋_GB2312"/>
        </w:rPr>
      </w:pPr>
      <w:r>
        <w:rPr>
          <w:rFonts w:hint="eastAsia" w:ascii="仿宋_GB2312" w:eastAsia="仿宋_GB2312"/>
        </w:rPr>
        <w:t xml:space="preserve">第四条 </w:t>
      </w:r>
      <w:r>
        <w:rPr>
          <w:rFonts w:hint="eastAsia" w:ascii="仿宋_GB2312" w:eastAsia="仿宋_GB2312"/>
          <w:lang w:eastAsia="zh-CN"/>
        </w:rPr>
        <w:t>引进</w:t>
      </w:r>
      <w:r>
        <w:rPr>
          <w:rFonts w:hint="eastAsia" w:ascii="仿宋_GB2312" w:eastAsia="仿宋_GB2312"/>
        </w:rPr>
        <w:t>条件</w:t>
      </w:r>
    </w:p>
    <w:p>
      <w:pPr>
        <w:rPr>
          <w:rFonts w:hint="eastAsia" w:ascii="仿宋_GB2312" w:eastAsia="仿宋_GB2312"/>
          <w:lang w:eastAsia="zh-CN"/>
        </w:rPr>
      </w:pPr>
      <w:r>
        <w:rPr>
          <w:rFonts w:hint="eastAsia" w:ascii="仿宋_GB2312" w:eastAsia="仿宋_GB2312"/>
        </w:rPr>
        <w:t>（一）拥护中国共产党的领导，遵守国家法律法规，热爱高等教育事业，具有良好的品行、学术道德和职业道德，有团队协作精神，无学术不端</w:t>
      </w:r>
      <w:r>
        <w:rPr>
          <w:rFonts w:hint="eastAsia" w:ascii="仿宋_GB2312" w:eastAsia="仿宋_GB2312"/>
          <w:lang w:eastAsia="zh-CN"/>
        </w:rPr>
        <w:t>等</w:t>
      </w:r>
      <w:r>
        <w:rPr>
          <w:rFonts w:hint="eastAsia" w:ascii="仿宋_GB2312" w:eastAsia="仿宋_GB2312"/>
        </w:rPr>
        <w:t>行为</w:t>
      </w:r>
      <w:r>
        <w:rPr>
          <w:rFonts w:hint="eastAsia" w:ascii="仿宋_GB2312" w:eastAsia="仿宋_GB2312"/>
          <w:lang w:eastAsia="zh-CN"/>
        </w:rPr>
        <w:t>。</w:t>
      </w:r>
    </w:p>
    <w:p>
      <w:pPr>
        <w:rPr>
          <w:rFonts w:ascii="仿宋_GB2312" w:eastAsia="仿宋_GB2312"/>
        </w:rPr>
      </w:pPr>
      <w:r>
        <w:rPr>
          <w:rFonts w:hint="eastAsia" w:ascii="仿宋_GB2312" w:eastAsia="仿宋_GB2312"/>
        </w:rPr>
        <w:t>（二）能胜任高校教学、科研工作，身心健康。</w:t>
      </w:r>
    </w:p>
    <w:p>
      <w:pPr>
        <w:rPr>
          <w:rFonts w:hint="eastAsia" w:ascii="仿宋_GB2312" w:eastAsia="仿宋_GB2312"/>
          <w:lang w:eastAsia="zh-CN"/>
        </w:rPr>
      </w:pPr>
      <w:r>
        <w:rPr>
          <w:rFonts w:hint="eastAsia" w:ascii="仿宋_GB2312" w:eastAsia="仿宋_GB2312"/>
        </w:rPr>
        <w:t>（三）具有博士学位，年龄原则上要求在50周岁以下</w:t>
      </w:r>
      <w:r>
        <w:rPr>
          <w:rFonts w:hint="eastAsia" w:ascii="仿宋_GB2312" w:eastAsia="仿宋_GB2312"/>
          <w:lang w:eastAsia="zh-CN"/>
        </w:rPr>
        <w:t>。</w:t>
      </w:r>
    </w:p>
    <w:p>
      <w:pPr>
        <w:rPr>
          <w:rFonts w:ascii="仿宋_GB2312" w:eastAsia="仿宋_GB2312"/>
          <w:highlight w:val="none"/>
        </w:rPr>
      </w:pPr>
      <w:r>
        <w:rPr>
          <w:rFonts w:hint="eastAsia" w:ascii="仿宋_GB2312" w:eastAsia="仿宋_GB2312"/>
          <w:highlight w:val="none"/>
        </w:rPr>
        <w:t>第五条</w:t>
      </w:r>
      <w:r>
        <w:rPr>
          <w:rFonts w:ascii="仿宋_GB2312" w:eastAsia="仿宋_GB2312"/>
          <w:highlight w:val="none"/>
        </w:rPr>
        <w:t xml:space="preserve">  </w:t>
      </w:r>
      <w:r>
        <w:rPr>
          <w:rFonts w:hint="eastAsia" w:ascii="仿宋_GB2312" w:eastAsia="仿宋_GB2312"/>
          <w:highlight w:val="none"/>
        </w:rPr>
        <w:t>引进层次</w:t>
      </w:r>
    </w:p>
    <w:p>
      <w:pPr>
        <w:rPr>
          <w:rFonts w:hint="default" w:cs="仿宋"/>
          <w:sz w:val="32"/>
          <w:szCs w:val="32"/>
          <w:highlight w:val="none"/>
          <w:lang w:val="en-US" w:eastAsia="zh-CN"/>
        </w:rPr>
      </w:pPr>
      <w:r>
        <w:rPr>
          <w:rFonts w:hint="eastAsia" w:ascii="仿宋_GB2312" w:eastAsia="仿宋_GB2312"/>
          <w:highlight w:val="none"/>
          <w:lang w:eastAsia="zh-CN"/>
        </w:rPr>
        <w:t>根据学校实际需要，对引进博士分为</w:t>
      </w:r>
      <w:r>
        <w:rPr>
          <w:rFonts w:hint="eastAsia" w:ascii="仿宋_GB2312" w:eastAsia="仿宋_GB2312"/>
          <w:highlight w:val="none"/>
          <w:lang w:val="en-US" w:eastAsia="zh-CN"/>
        </w:rPr>
        <w:t>学校紧缺专业博士与学校需要的其他专业博士，学校在每年招聘公告中明确紧缺专业。</w:t>
      </w:r>
    </w:p>
    <w:p>
      <w:pPr>
        <w:rPr>
          <w:rFonts w:ascii="仿宋_GB2312" w:eastAsia="仿宋_GB2312"/>
        </w:rPr>
      </w:pPr>
      <w:r>
        <w:rPr>
          <w:rFonts w:hint="eastAsia" w:ascii="仿宋_GB2312" w:eastAsia="仿宋_GB2312"/>
        </w:rPr>
        <w:t>第六条</w:t>
      </w:r>
      <w:r>
        <w:rPr>
          <w:rFonts w:ascii="仿宋_GB2312" w:eastAsia="仿宋_GB2312"/>
        </w:rPr>
        <w:t xml:space="preserve">  </w:t>
      </w:r>
      <w:r>
        <w:rPr>
          <w:rFonts w:hint="eastAsia" w:ascii="仿宋_GB2312" w:eastAsia="仿宋_GB2312"/>
        </w:rPr>
        <w:t>引进方式及待遇</w:t>
      </w:r>
    </w:p>
    <w:p>
      <w:pPr>
        <w:rPr>
          <w:rFonts w:ascii="仿宋_GB2312" w:eastAsia="仿宋_GB2312"/>
        </w:rPr>
      </w:pPr>
      <w:r>
        <w:rPr>
          <w:rFonts w:hint="eastAsia" w:ascii="仿宋_GB2312" w:eastAsia="仿宋_GB2312"/>
        </w:rPr>
        <w:t>（一）引进方式</w:t>
      </w:r>
    </w:p>
    <w:p>
      <w:pPr>
        <w:rPr>
          <w:rFonts w:ascii="仿宋_GB2312" w:eastAsia="仿宋_GB2312"/>
        </w:rPr>
      </w:pPr>
      <w:r>
        <w:rPr>
          <w:rFonts w:hint="eastAsia" w:ascii="仿宋_GB2312" w:eastAsia="仿宋_GB2312"/>
          <w:lang w:eastAsia="zh-CN"/>
        </w:rPr>
        <w:t>博士</w:t>
      </w:r>
      <w:r>
        <w:rPr>
          <w:rFonts w:hint="eastAsia" w:ascii="仿宋_GB2312" w:eastAsia="仿宋_GB2312"/>
        </w:rPr>
        <w:t>引进要求编制和人事关系均转入学校，服务期限至</w:t>
      </w:r>
      <w:r>
        <w:rPr>
          <w:rFonts w:hint="eastAsia" w:ascii="仿宋_GB2312" w:eastAsia="仿宋_GB2312"/>
          <w:highlight w:val="none"/>
        </w:rPr>
        <w:t>少满</w:t>
      </w:r>
      <w:r>
        <w:rPr>
          <w:rFonts w:hint="eastAsia" w:ascii="仿宋_GB2312" w:eastAsia="仿宋_GB2312"/>
          <w:highlight w:val="none"/>
          <w:lang w:eastAsia="zh-CN"/>
        </w:rPr>
        <w:t>五</w:t>
      </w:r>
      <w:r>
        <w:rPr>
          <w:rFonts w:hint="eastAsia" w:ascii="仿宋_GB2312" w:eastAsia="仿宋_GB2312"/>
          <w:highlight w:val="none"/>
        </w:rPr>
        <w:t>年，</w:t>
      </w:r>
      <w:r>
        <w:rPr>
          <w:rFonts w:hint="eastAsia" w:ascii="仿宋_GB2312" w:eastAsia="仿宋_GB2312"/>
        </w:rPr>
        <w:t>考核方式依托学校考核制度的基础上进行目标管理。</w:t>
      </w:r>
    </w:p>
    <w:p>
      <w:pPr>
        <w:rPr>
          <w:rFonts w:ascii="仿宋_GB2312" w:eastAsia="仿宋_GB2312"/>
        </w:rPr>
      </w:pPr>
      <w:r>
        <w:rPr>
          <w:rFonts w:hint="eastAsia" w:ascii="仿宋_GB2312" w:eastAsia="仿宋_GB2312"/>
        </w:rPr>
        <w:t>（二）引进待遇</w:t>
      </w:r>
    </w:p>
    <w:p>
      <w:pPr>
        <w:rPr>
          <w:rFonts w:hint="eastAsia" w:ascii="仿宋_GB2312" w:eastAsia="仿宋_GB2312"/>
          <w:highlight w:val="none"/>
        </w:rPr>
      </w:pPr>
      <w:r>
        <w:rPr>
          <w:rFonts w:hint="eastAsia" w:ascii="仿宋_GB2312" w:eastAsia="仿宋_GB2312"/>
        </w:rPr>
        <w:t>学校为引进</w:t>
      </w:r>
      <w:r>
        <w:rPr>
          <w:rFonts w:hint="eastAsia" w:ascii="仿宋_GB2312" w:eastAsia="仿宋_GB2312"/>
          <w:lang w:eastAsia="zh-CN"/>
        </w:rPr>
        <w:t>博士</w:t>
      </w:r>
      <w:r>
        <w:rPr>
          <w:rFonts w:hint="eastAsia" w:ascii="仿宋_GB2312" w:eastAsia="仿宋_GB2312"/>
        </w:rPr>
        <w:t>提供</w:t>
      </w:r>
      <w:r>
        <w:rPr>
          <w:rFonts w:hint="eastAsia" w:ascii="仿宋_GB2312" w:eastAsia="仿宋_GB2312"/>
          <w:lang w:eastAsia="zh-CN"/>
        </w:rPr>
        <w:t>编制落实、</w:t>
      </w:r>
      <w:r>
        <w:rPr>
          <w:rFonts w:hint="eastAsia" w:ascii="仿宋_GB2312" w:eastAsia="仿宋_GB2312"/>
        </w:rPr>
        <w:t>安家费</w:t>
      </w:r>
      <w:r>
        <w:rPr>
          <w:rFonts w:hint="eastAsia" w:ascii="仿宋_GB2312" w:eastAsia="仿宋_GB2312"/>
          <w:lang w:eastAsia="zh-CN"/>
        </w:rPr>
        <w:t>用</w:t>
      </w:r>
      <w:r>
        <w:rPr>
          <w:rFonts w:hint="eastAsia" w:ascii="仿宋_GB2312" w:eastAsia="仿宋_GB2312"/>
        </w:rPr>
        <w:t>、科研启动经费</w:t>
      </w:r>
      <w:r>
        <w:rPr>
          <w:rFonts w:hint="eastAsia" w:ascii="仿宋_GB2312" w:eastAsia="仿宋_GB2312"/>
          <w:lang w:eastAsia="zh-CN"/>
        </w:rPr>
        <w:t>、博士津贴</w:t>
      </w:r>
      <w:r>
        <w:rPr>
          <w:rFonts w:hint="eastAsia" w:ascii="仿宋_GB2312" w:eastAsia="仿宋_GB2312"/>
          <w:highlight w:val="none"/>
        </w:rPr>
        <w:t>及</w:t>
      </w:r>
      <w:r>
        <w:rPr>
          <w:rFonts w:hint="eastAsia" w:ascii="仿宋_GB2312" w:eastAsia="仿宋_GB2312"/>
          <w:highlight w:val="none"/>
          <w:lang w:eastAsia="zh-CN"/>
        </w:rPr>
        <w:t>优先职称聘任等</w:t>
      </w:r>
      <w:r>
        <w:rPr>
          <w:rFonts w:hint="eastAsia" w:ascii="仿宋_GB2312" w:eastAsia="仿宋_GB2312"/>
          <w:highlight w:val="none"/>
        </w:rPr>
        <w:t>政策。</w:t>
      </w:r>
    </w:p>
    <w:p>
      <w:pPr>
        <w:rPr>
          <w:rFonts w:hint="default" w:ascii="仿宋_GB2312" w:eastAsia="仿宋_GB2312"/>
          <w:highlight w:val="none"/>
          <w:lang w:val="en-US" w:eastAsia="zh-CN"/>
        </w:rPr>
      </w:pPr>
      <w:r>
        <w:rPr>
          <w:rFonts w:hint="eastAsia" w:ascii="仿宋_GB2312" w:eastAsia="仿宋_GB2312"/>
          <w:highlight w:val="none"/>
          <w:lang w:val="en-US" w:eastAsia="zh-CN"/>
        </w:rPr>
        <w:t>1.引进博士为学校正式在编人员。</w:t>
      </w:r>
    </w:p>
    <w:p>
      <w:pPr>
        <w:numPr>
          <w:ilvl w:val="0"/>
          <w:numId w:val="0"/>
        </w:numPr>
        <w:ind w:firstLine="640" w:firstLineChars="200"/>
        <w:jc w:val="both"/>
        <w:rPr>
          <w:rFonts w:hint="default"/>
          <w:lang w:val="en-US" w:eastAsia="zh-CN"/>
        </w:rPr>
      </w:pPr>
      <w:r>
        <w:rPr>
          <w:rFonts w:hint="eastAsia"/>
          <w:lang w:val="en-US" w:eastAsia="zh-CN"/>
        </w:rPr>
        <w:t>2.学校为紧缺专业博士提供一次性安家费20万元；</w:t>
      </w:r>
      <w:r>
        <w:rPr>
          <w:rFonts w:hint="eastAsia" w:cs="仿宋"/>
          <w:sz w:val="32"/>
          <w:szCs w:val="32"/>
          <w:lang w:val="en-US" w:eastAsia="zh-CN"/>
        </w:rPr>
        <w:t>学校为需要的其他专业博士</w:t>
      </w:r>
      <w:r>
        <w:rPr>
          <w:rFonts w:hint="eastAsia"/>
          <w:lang w:val="en-US" w:eastAsia="zh-CN"/>
        </w:rPr>
        <w:t>提供一次性安家费15万元。</w:t>
      </w:r>
    </w:p>
    <w:p>
      <w:pPr>
        <w:rPr>
          <w:rFonts w:hint="eastAsia"/>
          <w:lang w:val="en-US" w:eastAsia="zh-CN"/>
        </w:rPr>
      </w:pPr>
      <w:r>
        <w:rPr>
          <w:rFonts w:hint="eastAsia" w:ascii="仿宋_GB2312" w:eastAsia="仿宋_GB2312"/>
          <w:highlight w:val="none"/>
          <w:lang w:val="en-US" w:eastAsia="zh-CN"/>
        </w:rPr>
        <w:t>3.</w:t>
      </w:r>
      <w:r>
        <w:rPr>
          <w:rFonts w:hint="eastAsia" w:ascii="仿宋_GB2312" w:eastAsia="仿宋_GB2312"/>
          <w:highlight w:val="none"/>
          <w:lang w:eastAsia="zh-CN"/>
        </w:rPr>
        <w:t>学校提供博士科研项目启动经费，经费额度为项目预算经费的</w:t>
      </w:r>
      <w:r>
        <w:rPr>
          <w:rFonts w:hint="eastAsia" w:ascii="仿宋_GB2312" w:eastAsia="仿宋_GB2312"/>
          <w:highlight w:val="none"/>
          <w:lang w:val="en-US" w:eastAsia="zh-CN"/>
        </w:rPr>
        <w:t>10%—20%。</w:t>
      </w:r>
    </w:p>
    <w:p>
      <w:pPr>
        <w:numPr>
          <w:ilvl w:val="0"/>
          <w:numId w:val="0"/>
        </w:numPr>
        <w:ind w:firstLine="640" w:firstLineChars="200"/>
        <w:jc w:val="both"/>
        <w:rPr>
          <w:rFonts w:hint="eastAsia"/>
          <w:lang w:val="en-US" w:eastAsia="zh-CN"/>
        </w:rPr>
      </w:pPr>
      <w:r>
        <w:rPr>
          <w:rFonts w:hint="eastAsia"/>
          <w:lang w:val="en-US" w:eastAsia="zh-CN"/>
        </w:rPr>
        <w:t>4.聘期内每月给予5000元博士津贴。</w:t>
      </w:r>
    </w:p>
    <w:p>
      <w:pPr>
        <w:rPr>
          <w:rFonts w:hint="default"/>
          <w:lang w:val="en-US" w:eastAsia="zh-CN"/>
        </w:rPr>
      </w:pPr>
      <w:r>
        <w:rPr>
          <w:rFonts w:hint="eastAsia"/>
          <w:highlight w:val="none"/>
          <w:lang w:val="en-US" w:eastAsia="zh-CN"/>
        </w:rPr>
        <w:t>5.任职后</w:t>
      </w:r>
      <w:r>
        <w:rPr>
          <w:rFonts w:hint="eastAsia" w:ascii="仿宋_GB2312" w:eastAsia="仿宋_GB2312"/>
          <w:highlight w:val="none"/>
          <w:lang w:eastAsia="zh-CN"/>
        </w:rPr>
        <w:t>优先</w:t>
      </w:r>
      <w:r>
        <w:rPr>
          <w:rFonts w:hint="eastAsia" w:ascii="仿宋_GB2312" w:eastAsia="仿宋_GB2312"/>
          <w:highlight w:val="none"/>
        </w:rPr>
        <w:t>聘副高级职称；已有副高级职称的优先聘用正高</w:t>
      </w:r>
      <w:r>
        <w:rPr>
          <w:rFonts w:hint="eastAsia" w:ascii="仿宋_GB2312" w:eastAsia="仿宋_GB2312"/>
          <w:highlight w:val="none"/>
          <w:lang w:eastAsia="zh-CN"/>
        </w:rPr>
        <w:t>级</w:t>
      </w:r>
      <w:r>
        <w:rPr>
          <w:rFonts w:hint="eastAsia" w:ascii="仿宋_GB2312" w:eastAsia="仿宋_GB2312"/>
          <w:highlight w:val="none"/>
        </w:rPr>
        <w:t>职称。</w:t>
      </w:r>
      <w:r>
        <w:rPr>
          <w:rFonts w:hint="eastAsia"/>
          <w:lang w:val="en-US" w:eastAsia="zh-CN"/>
        </w:rPr>
        <w:t xml:space="preserve">                </w:t>
      </w:r>
    </w:p>
    <w:p>
      <w:pPr>
        <w:ind w:firstLine="960" w:firstLineChars="300"/>
        <w:jc w:val="center"/>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第三章  引进程序</w:t>
      </w:r>
    </w:p>
    <w:p>
      <w:pPr>
        <w:rPr>
          <w:rFonts w:ascii="仿宋_GB2312" w:eastAsia="仿宋_GB2312"/>
        </w:rPr>
      </w:pPr>
      <w:r>
        <w:rPr>
          <w:rFonts w:hint="eastAsia" w:ascii="仿宋_GB2312" w:eastAsia="仿宋_GB2312"/>
        </w:rPr>
        <w:t>第七条</w:t>
      </w:r>
      <w:r>
        <w:rPr>
          <w:rFonts w:ascii="仿宋_GB2312" w:eastAsia="仿宋_GB2312"/>
        </w:rPr>
        <w:t xml:space="preserve">  </w:t>
      </w:r>
      <w:r>
        <w:rPr>
          <w:rFonts w:hint="eastAsia" w:ascii="仿宋_GB2312" w:eastAsia="仿宋_GB2312"/>
          <w:lang w:eastAsia="zh-CN"/>
        </w:rPr>
        <w:t>博士</w:t>
      </w:r>
      <w:r>
        <w:rPr>
          <w:rFonts w:hint="eastAsia" w:ascii="仿宋_GB2312" w:eastAsia="仿宋_GB2312"/>
        </w:rPr>
        <w:t>引进采用校、院两级分工责任制。</w:t>
      </w:r>
    </w:p>
    <w:p>
      <w:pPr>
        <w:rPr>
          <w:rFonts w:ascii="仿宋_GB2312" w:eastAsia="仿宋_GB2312"/>
        </w:rPr>
      </w:pPr>
      <w:r>
        <w:rPr>
          <w:rFonts w:hint="eastAsia" w:ascii="仿宋_GB2312" w:eastAsia="仿宋_GB2312"/>
        </w:rPr>
        <w:t>（一）引进计划制定</w:t>
      </w:r>
    </w:p>
    <w:p>
      <w:pPr>
        <w:rPr>
          <w:rFonts w:ascii="仿宋_GB2312" w:eastAsia="仿宋_GB2312"/>
        </w:rPr>
      </w:pPr>
      <w:r>
        <w:rPr>
          <w:rFonts w:hint="eastAsia" w:ascii="仿宋_GB2312" w:eastAsia="仿宋_GB2312"/>
        </w:rPr>
        <w:t>各教学单位根据专业</w:t>
      </w:r>
      <w:r>
        <w:rPr>
          <w:rFonts w:hint="eastAsia" w:ascii="仿宋_GB2312" w:eastAsia="仿宋_GB2312"/>
          <w:lang w:eastAsia="zh-CN"/>
        </w:rPr>
        <w:t>和学科</w:t>
      </w:r>
      <w:r>
        <w:rPr>
          <w:rFonts w:hint="eastAsia" w:ascii="仿宋_GB2312" w:eastAsia="仿宋_GB2312"/>
        </w:rPr>
        <w:t>建设规划</w:t>
      </w:r>
      <w:r>
        <w:rPr>
          <w:rFonts w:hint="eastAsia" w:ascii="仿宋_GB2312" w:eastAsia="仿宋_GB2312"/>
          <w:lang w:eastAsia="zh-CN"/>
        </w:rPr>
        <w:t>以及</w:t>
      </w:r>
      <w:r>
        <w:rPr>
          <w:rFonts w:hint="eastAsia" w:ascii="仿宋_GB2312" w:eastAsia="仿宋_GB2312"/>
        </w:rPr>
        <w:t>教学、科研和专业发展的需要，提出</w:t>
      </w:r>
      <w:r>
        <w:rPr>
          <w:rFonts w:hint="eastAsia" w:ascii="仿宋_GB2312" w:eastAsia="仿宋_GB2312"/>
          <w:lang w:eastAsia="zh-CN"/>
        </w:rPr>
        <w:t>博士</w:t>
      </w:r>
      <w:r>
        <w:rPr>
          <w:rFonts w:hint="eastAsia" w:ascii="仿宋_GB2312" w:eastAsia="仿宋_GB2312"/>
        </w:rPr>
        <w:t>引进计划，报学校审批。</w:t>
      </w:r>
    </w:p>
    <w:p>
      <w:pPr>
        <w:rPr>
          <w:rFonts w:ascii="仿宋_GB2312" w:eastAsia="仿宋_GB2312"/>
        </w:rPr>
      </w:pPr>
      <w:r>
        <w:rPr>
          <w:rFonts w:hint="eastAsia" w:ascii="仿宋_GB2312" w:eastAsia="仿宋_GB2312"/>
        </w:rPr>
        <w:t>（二）招聘信息发布</w:t>
      </w:r>
    </w:p>
    <w:p>
      <w:pPr>
        <w:rPr>
          <w:rFonts w:hint="eastAsia" w:ascii="仿宋_GB2312" w:eastAsia="仿宋_GB2312"/>
        </w:rPr>
      </w:pPr>
      <w:r>
        <w:rPr>
          <w:rFonts w:hint="eastAsia" w:ascii="仿宋_GB2312" w:eastAsia="仿宋_GB2312"/>
        </w:rPr>
        <w:t>学校人事处按照省</w:t>
      </w:r>
      <w:r>
        <w:rPr>
          <w:rFonts w:hint="eastAsia" w:ascii="仿宋_GB2312" w:eastAsia="仿宋_GB2312"/>
          <w:lang w:eastAsia="zh-CN"/>
        </w:rPr>
        <w:t>、市</w:t>
      </w:r>
      <w:r>
        <w:rPr>
          <w:rFonts w:hint="eastAsia" w:ascii="仿宋_GB2312" w:eastAsia="仿宋_GB2312"/>
        </w:rPr>
        <w:t>人社</w:t>
      </w:r>
      <w:r>
        <w:rPr>
          <w:rFonts w:hint="eastAsia" w:ascii="仿宋_GB2312" w:eastAsia="仿宋_GB2312"/>
          <w:lang w:eastAsia="zh-CN"/>
        </w:rPr>
        <w:t>局</w:t>
      </w:r>
      <w:r>
        <w:rPr>
          <w:rFonts w:hint="eastAsia" w:ascii="仿宋_GB2312" w:eastAsia="仿宋_GB2312"/>
        </w:rPr>
        <w:t>公开选聘要求及我校招聘管理规定，制订</w:t>
      </w:r>
      <w:r>
        <w:rPr>
          <w:rFonts w:hint="eastAsia" w:ascii="仿宋_GB2312" w:eastAsia="仿宋_GB2312"/>
          <w:lang w:eastAsia="zh-CN"/>
        </w:rPr>
        <w:t>并</w:t>
      </w:r>
      <w:r>
        <w:rPr>
          <w:rFonts w:hint="eastAsia" w:ascii="仿宋_GB2312" w:eastAsia="仿宋_GB2312"/>
        </w:rPr>
        <w:t>上报</w:t>
      </w:r>
      <w:r>
        <w:rPr>
          <w:rFonts w:hint="eastAsia" w:ascii="仿宋_GB2312" w:eastAsia="仿宋_GB2312"/>
          <w:lang w:eastAsia="zh-CN"/>
        </w:rPr>
        <w:t>招</w:t>
      </w:r>
      <w:r>
        <w:rPr>
          <w:rFonts w:hint="eastAsia" w:ascii="仿宋_GB2312" w:eastAsia="仿宋_GB2312"/>
        </w:rPr>
        <w:t>聘方案，并通过</w:t>
      </w:r>
      <w:r>
        <w:rPr>
          <w:rFonts w:hint="eastAsia" w:ascii="仿宋_GB2312" w:eastAsia="仿宋_GB2312"/>
          <w:lang w:eastAsia="zh-CN"/>
        </w:rPr>
        <w:t>对外</w:t>
      </w:r>
      <w:r>
        <w:rPr>
          <w:rFonts w:hint="eastAsia" w:ascii="仿宋_GB2312" w:eastAsia="仿宋_GB2312"/>
        </w:rPr>
        <w:t>发布</w:t>
      </w:r>
      <w:r>
        <w:rPr>
          <w:rFonts w:hint="eastAsia" w:ascii="仿宋_GB2312" w:eastAsia="仿宋_GB2312"/>
          <w:lang w:eastAsia="zh-CN"/>
        </w:rPr>
        <w:t>博士</w:t>
      </w:r>
      <w:r>
        <w:rPr>
          <w:rFonts w:hint="eastAsia" w:ascii="仿宋_GB2312" w:eastAsia="仿宋_GB2312"/>
        </w:rPr>
        <w:t>需求信息。</w:t>
      </w:r>
    </w:p>
    <w:p>
      <w:pPr>
        <w:numPr>
          <w:ilvl w:val="0"/>
          <w:numId w:val="2"/>
        </w:numPr>
        <w:rPr>
          <w:rFonts w:hint="eastAsia" w:ascii="仿宋_GB2312" w:eastAsia="仿宋_GB2312"/>
          <w:highlight w:val="none"/>
          <w:lang w:eastAsia="zh-CN"/>
        </w:rPr>
      </w:pPr>
      <w:r>
        <w:rPr>
          <w:rFonts w:hint="eastAsia" w:ascii="仿宋_GB2312" w:eastAsia="仿宋_GB2312"/>
          <w:highlight w:val="none"/>
          <w:lang w:eastAsia="zh-CN"/>
        </w:rPr>
        <w:t>编制落实</w:t>
      </w:r>
    </w:p>
    <w:p>
      <w:pPr>
        <w:numPr>
          <w:ilvl w:val="0"/>
          <w:numId w:val="0"/>
        </w:numPr>
        <w:rPr>
          <w:rFonts w:hint="default" w:ascii="仿宋_GB2312" w:eastAsia="仿宋_GB2312"/>
          <w:highlight w:val="none"/>
          <w:lang w:val="en-US" w:eastAsia="zh-CN"/>
        </w:rPr>
      </w:pPr>
      <w:r>
        <w:rPr>
          <w:rFonts w:hint="eastAsia" w:ascii="仿宋_GB2312" w:eastAsia="仿宋_GB2312"/>
          <w:highlight w:val="none"/>
          <w:lang w:val="en-US" w:eastAsia="zh-CN"/>
        </w:rPr>
        <w:t xml:space="preserve">     通过调转、公开招聘、强师计划招聘、学校引进人才自主招聘等方式落实编制。</w:t>
      </w:r>
    </w:p>
    <w:p>
      <w:pPr>
        <w:ind w:firstLine="960" w:firstLineChars="300"/>
        <w:jc w:val="center"/>
        <w:rPr>
          <w:rFonts w:hint="eastAsia" w:ascii="黑体" w:hAnsi="黑体" w:eastAsia="黑体" w:cs="黑体"/>
          <w:kern w:val="2"/>
          <w:sz w:val="32"/>
          <w:szCs w:val="32"/>
          <w:highlight w:val="none"/>
          <w:lang w:val="en-US" w:eastAsia="zh-CN" w:bidi="ar-SA"/>
        </w:rPr>
      </w:pPr>
      <w:r>
        <w:rPr>
          <w:rFonts w:hint="eastAsia" w:ascii="黑体" w:hAnsi="黑体" w:eastAsia="黑体" w:cs="黑体"/>
          <w:kern w:val="2"/>
          <w:sz w:val="32"/>
          <w:szCs w:val="32"/>
          <w:highlight w:val="none"/>
          <w:lang w:val="en-US" w:eastAsia="zh-CN" w:bidi="ar-SA"/>
        </w:rPr>
        <w:t>第四章  组织领导</w:t>
      </w:r>
    </w:p>
    <w:p>
      <w:pPr>
        <w:pStyle w:val="14"/>
        <w:numPr>
          <w:ilvl w:val="0"/>
          <w:numId w:val="3"/>
        </w:numPr>
        <w:ind w:firstLine="640"/>
      </w:pPr>
      <w:r>
        <w:rPr>
          <w:rFonts w:hint="eastAsia"/>
        </w:rPr>
        <w:t xml:space="preserve"> </w:t>
      </w:r>
      <w:r>
        <w:rPr>
          <w:rFonts w:hint="eastAsia"/>
          <w:lang w:eastAsia="zh-CN"/>
        </w:rPr>
        <w:t>博士</w:t>
      </w:r>
      <w:r>
        <w:rPr>
          <w:rFonts w:hint="eastAsia"/>
        </w:rPr>
        <w:t>引进工作由学校党委统一领导。</w:t>
      </w:r>
    </w:p>
    <w:p>
      <w:pPr>
        <w:rPr>
          <w:rFonts w:ascii="仿宋_GB2312" w:eastAsia="仿宋_GB2312"/>
        </w:rPr>
      </w:pPr>
      <w:r>
        <w:rPr>
          <w:rFonts w:hint="eastAsia" w:ascii="仿宋_GB2312" w:eastAsia="仿宋_GB2312"/>
        </w:rPr>
        <w:t>学校成立</w:t>
      </w:r>
      <w:r>
        <w:rPr>
          <w:rFonts w:hint="eastAsia" w:ascii="仿宋_GB2312" w:eastAsia="仿宋_GB2312"/>
          <w:lang w:eastAsia="zh-CN"/>
        </w:rPr>
        <w:t>博士</w:t>
      </w:r>
      <w:r>
        <w:rPr>
          <w:rFonts w:hint="eastAsia" w:ascii="仿宋_GB2312" w:eastAsia="仿宋_GB2312"/>
        </w:rPr>
        <w:t>队伍建设领导小组，组长由</w:t>
      </w:r>
      <w:r>
        <w:rPr>
          <w:rFonts w:hint="eastAsia" w:ascii="仿宋_GB2312" w:eastAsia="仿宋_GB2312"/>
          <w:lang w:eastAsia="zh-CN"/>
        </w:rPr>
        <w:t>学</w:t>
      </w:r>
      <w:r>
        <w:rPr>
          <w:rFonts w:hint="eastAsia" w:ascii="仿宋_GB2312" w:eastAsia="仿宋_GB2312"/>
        </w:rPr>
        <w:t>校党委书记、校长共同担任，副组长由学校班子成员组成，成员由机关职能部门负责人组成。下设</w:t>
      </w:r>
      <w:r>
        <w:rPr>
          <w:rFonts w:hint="eastAsia" w:ascii="仿宋_GB2312" w:eastAsia="仿宋_GB2312"/>
          <w:lang w:eastAsia="zh-CN"/>
        </w:rPr>
        <w:t>博士</w:t>
      </w:r>
      <w:r>
        <w:rPr>
          <w:rFonts w:hint="eastAsia" w:ascii="仿宋_GB2312" w:eastAsia="仿宋_GB2312"/>
        </w:rPr>
        <w:t>队伍建设办公室，办公室设在人事处，负责日常工作。领导小组的主要职责是决定学校</w:t>
      </w:r>
      <w:r>
        <w:rPr>
          <w:rFonts w:hint="eastAsia" w:ascii="仿宋_GB2312" w:eastAsia="仿宋_GB2312"/>
          <w:lang w:eastAsia="zh-CN"/>
        </w:rPr>
        <w:t>博士</w:t>
      </w:r>
      <w:r>
        <w:rPr>
          <w:rFonts w:hint="eastAsia" w:ascii="仿宋_GB2312" w:eastAsia="仿宋_GB2312"/>
        </w:rPr>
        <w:t>引进工作中的重大事项和特殊问题，审定年度</w:t>
      </w:r>
      <w:r>
        <w:rPr>
          <w:rFonts w:hint="eastAsia" w:ascii="仿宋_GB2312" w:eastAsia="仿宋_GB2312"/>
          <w:lang w:eastAsia="zh-CN"/>
        </w:rPr>
        <w:t>博士</w:t>
      </w:r>
      <w:r>
        <w:rPr>
          <w:rFonts w:hint="eastAsia" w:ascii="仿宋_GB2312" w:eastAsia="仿宋_GB2312"/>
        </w:rPr>
        <w:t>引进计划，根据学科发展规划和工作需要，对拟引进人选进行审批。</w:t>
      </w:r>
    </w:p>
    <w:p>
      <w:pPr>
        <w:pStyle w:val="14"/>
        <w:numPr>
          <w:ilvl w:val="0"/>
          <w:numId w:val="3"/>
        </w:numPr>
        <w:ind w:firstLine="640"/>
      </w:pPr>
      <w:r>
        <w:rPr>
          <w:rFonts w:hint="eastAsia"/>
        </w:rPr>
        <w:t xml:space="preserve"> </w:t>
      </w:r>
      <w:r>
        <w:t xml:space="preserve"> </w:t>
      </w:r>
      <w:r>
        <w:rPr>
          <w:rFonts w:hint="eastAsia"/>
          <w:lang w:eastAsia="zh-CN"/>
        </w:rPr>
        <w:t>博士</w:t>
      </w:r>
      <w:r>
        <w:rPr>
          <w:rFonts w:hint="eastAsia"/>
        </w:rPr>
        <w:t>引进专家评审委员会。</w:t>
      </w:r>
    </w:p>
    <w:p>
      <w:pPr>
        <w:rPr>
          <w:rFonts w:ascii="仿宋_GB2312" w:eastAsia="仿宋_GB2312"/>
        </w:rPr>
      </w:pPr>
      <w:r>
        <w:rPr>
          <w:rFonts w:hint="eastAsia" w:ascii="仿宋_GB2312" w:eastAsia="仿宋_GB2312"/>
          <w:lang w:eastAsia="zh-CN"/>
        </w:rPr>
        <w:t>博士</w:t>
      </w:r>
      <w:r>
        <w:rPr>
          <w:rFonts w:hint="eastAsia" w:ascii="仿宋_GB2312" w:eastAsia="仿宋_GB2312"/>
        </w:rPr>
        <w:t>引进专家评审委员会成员由学术委员会专家及相关职能部门负责人组成。主要职责是对拟引进</w:t>
      </w:r>
      <w:r>
        <w:rPr>
          <w:rFonts w:hint="eastAsia" w:ascii="仿宋_GB2312" w:eastAsia="仿宋_GB2312"/>
          <w:lang w:eastAsia="zh-CN"/>
        </w:rPr>
        <w:t>博士</w:t>
      </w:r>
      <w:r>
        <w:rPr>
          <w:rFonts w:hint="eastAsia" w:ascii="仿宋_GB2312" w:eastAsia="仿宋_GB2312"/>
        </w:rPr>
        <w:t xml:space="preserve">的学术水平、科研潜力再次进行评议，评议结果作为聘用的重要依据。 </w:t>
      </w:r>
    </w:p>
    <w:p>
      <w:pPr>
        <w:pStyle w:val="2"/>
        <w:numPr>
          <w:ilvl w:val="0"/>
          <w:numId w:val="0"/>
        </w:numPr>
        <w:spacing w:before="156" w:after="156"/>
        <w:ind w:firstLine="1920" w:firstLineChars="600"/>
        <w:jc w:val="both"/>
      </w:pPr>
      <w:r>
        <w:rPr>
          <w:rFonts w:hint="eastAsia"/>
          <w:lang w:eastAsia="zh-CN"/>
        </w:rPr>
        <w:t>第五章</w:t>
      </w:r>
      <w:r>
        <w:rPr>
          <w:rFonts w:hint="eastAsia"/>
        </w:rPr>
        <w:t xml:space="preserve">  聘用管理与考核</w:t>
      </w:r>
    </w:p>
    <w:p>
      <w:pPr>
        <w:pStyle w:val="14"/>
        <w:numPr>
          <w:ilvl w:val="0"/>
          <w:numId w:val="3"/>
        </w:numPr>
        <w:ind w:firstLine="640"/>
      </w:pPr>
      <w:r>
        <w:rPr>
          <w:rFonts w:hint="eastAsia"/>
        </w:rPr>
        <w:t xml:space="preserve"> </w:t>
      </w:r>
      <w:r>
        <w:t xml:space="preserve"> </w:t>
      </w:r>
      <w:r>
        <w:rPr>
          <w:rFonts w:hint="eastAsia"/>
        </w:rPr>
        <w:t>对</w:t>
      </w:r>
      <w:r>
        <w:rPr>
          <w:rFonts w:hint="eastAsia"/>
          <w:lang w:eastAsia="zh-CN"/>
        </w:rPr>
        <w:t>博士</w:t>
      </w:r>
      <w:r>
        <w:rPr>
          <w:rFonts w:hint="eastAsia"/>
        </w:rPr>
        <w:t>实行校、院二级服务管理和考核。</w:t>
      </w:r>
    </w:p>
    <w:p>
      <w:r>
        <w:rPr>
          <w:rFonts w:hint="eastAsia"/>
          <w:highlight w:val="none"/>
          <w:lang w:eastAsia="zh-CN"/>
        </w:rPr>
        <w:t>博士</w:t>
      </w:r>
      <w:r>
        <w:rPr>
          <w:rFonts w:hint="eastAsia"/>
          <w:highlight w:val="none"/>
        </w:rPr>
        <w:t>的宏观服务管理及聘任考核由人事处负责，</w:t>
      </w:r>
      <w:r>
        <w:rPr>
          <w:rFonts w:hint="eastAsia"/>
        </w:rPr>
        <w:t>日常服务管理和年度考核由用人单位负责。</w:t>
      </w:r>
    </w:p>
    <w:p>
      <w:pPr>
        <w:pStyle w:val="14"/>
        <w:numPr>
          <w:ilvl w:val="0"/>
          <w:numId w:val="3"/>
        </w:numPr>
        <w:ind w:firstLine="640"/>
      </w:pPr>
      <w:r>
        <w:rPr>
          <w:rFonts w:hint="eastAsia"/>
          <w:lang w:eastAsia="zh-CN"/>
        </w:rPr>
        <w:t>博士</w:t>
      </w:r>
      <w:r>
        <w:rPr>
          <w:rFonts w:hint="eastAsia"/>
        </w:rPr>
        <w:t>引进首聘期一般为三年。在引进</w:t>
      </w:r>
      <w:r>
        <w:rPr>
          <w:rFonts w:hint="eastAsia"/>
          <w:lang w:eastAsia="zh-CN"/>
        </w:rPr>
        <w:t>博士</w:t>
      </w:r>
      <w:r>
        <w:rPr>
          <w:rFonts w:hint="eastAsia"/>
        </w:rPr>
        <w:t>首聘期内，学校根据引进</w:t>
      </w:r>
      <w:r>
        <w:rPr>
          <w:rFonts w:hint="eastAsia"/>
          <w:lang w:eastAsia="zh-CN"/>
        </w:rPr>
        <w:t>博士</w:t>
      </w:r>
      <w:r>
        <w:rPr>
          <w:rFonts w:hint="eastAsia"/>
        </w:rPr>
        <w:t>岗位职责要求对所引进的</w:t>
      </w:r>
      <w:r>
        <w:rPr>
          <w:rFonts w:hint="eastAsia"/>
          <w:lang w:eastAsia="zh-CN"/>
        </w:rPr>
        <w:t>博士</w:t>
      </w:r>
      <w:r>
        <w:rPr>
          <w:rFonts w:hint="eastAsia"/>
        </w:rPr>
        <w:t>工作情况进行年度跟踪和聘期考核，考核对象每年向学校提交年度工作进展报告。首聘期结束后，递交聘期考核总结及相应的业绩证明材料。对于首聘期考核达不到所聘岗位职责要求者，学校将冻结</w:t>
      </w:r>
      <w:r>
        <w:rPr>
          <w:rFonts w:hint="eastAsia"/>
          <w:lang w:eastAsia="zh-CN"/>
        </w:rPr>
        <w:t>其</w:t>
      </w:r>
      <w:r>
        <w:rPr>
          <w:rFonts w:hint="eastAsia"/>
        </w:rPr>
        <w:t>使用的科研启动经费，停发相应待遇，终止引进，并根据实际工作能力和工作业绩对其专业技术职务进行重新聘任。</w:t>
      </w:r>
    </w:p>
    <w:p>
      <w:pPr>
        <w:pStyle w:val="14"/>
        <w:numPr>
          <w:ilvl w:val="0"/>
          <w:numId w:val="3"/>
        </w:numPr>
        <w:ind w:firstLine="640"/>
      </w:pPr>
      <w:r>
        <w:rPr>
          <w:rFonts w:hint="eastAsia"/>
        </w:rPr>
        <w:t xml:space="preserve"> </w:t>
      </w:r>
      <w:r>
        <w:rPr>
          <w:rFonts w:hint="eastAsia"/>
          <w:lang w:eastAsia="zh-CN"/>
        </w:rPr>
        <w:t>博士</w:t>
      </w:r>
      <w:r>
        <w:rPr>
          <w:rFonts w:hint="eastAsia"/>
          <w:highlight w:val="none"/>
        </w:rPr>
        <w:t>服务</w:t>
      </w:r>
      <w:r>
        <w:rPr>
          <w:rFonts w:hint="eastAsia"/>
          <w:highlight w:val="none"/>
          <w:lang w:eastAsia="zh-CN"/>
        </w:rPr>
        <w:t>期</w:t>
      </w:r>
      <w:r>
        <w:rPr>
          <w:rFonts w:hint="eastAsia"/>
          <w:highlight w:val="none"/>
        </w:rPr>
        <w:t>至少满</w:t>
      </w:r>
      <w:r>
        <w:rPr>
          <w:rFonts w:hint="eastAsia"/>
          <w:highlight w:val="none"/>
          <w:lang w:eastAsia="zh-CN"/>
        </w:rPr>
        <w:t>五</w:t>
      </w:r>
      <w:r>
        <w:rPr>
          <w:rFonts w:hint="eastAsia"/>
          <w:highlight w:val="none"/>
        </w:rPr>
        <w:t>年，</w:t>
      </w:r>
      <w:r>
        <w:rPr>
          <w:rFonts w:hint="eastAsia"/>
        </w:rPr>
        <w:t>在服务期内，学校原则上不批准引进</w:t>
      </w:r>
      <w:r>
        <w:rPr>
          <w:rFonts w:hint="eastAsia"/>
          <w:lang w:eastAsia="zh-CN"/>
        </w:rPr>
        <w:t>博士</w:t>
      </w:r>
      <w:r>
        <w:rPr>
          <w:rFonts w:hint="eastAsia"/>
        </w:rPr>
        <w:t>提出的辞职、脱产博士后进修、调整等申请。</w:t>
      </w:r>
    </w:p>
    <w:p>
      <w:pPr>
        <w:pStyle w:val="14"/>
        <w:numPr>
          <w:ilvl w:val="0"/>
          <w:numId w:val="3"/>
        </w:numPr>
        <w:ind w:firstLine="640"/>
        <w:rPr>
          <w:rFonts w:hint="eastAsia"/>
          <w:lang w:val="en-US" w:eastAsia="zh-CN"/>
        </w:rPr>
      </w:pPr>
      <w:r>
        <w:rPr>
          <w:rFonts w:hint="eastAsia"/>
          <w:lang w:val="en-US" w:eastAsia="zh-CN"/>
        </w:rPr>
        <w:t xml:space="preserve"> 对于博士服务期未满五年，提出辞职人员，依照《长春职业技术学院引进博士协议书》相关规定需退还学校提供的安家费、科研启动资金交回校方。服务期间利用学校任何资源取得的发明专利，所属权均属于学校。</w:t>
      </w:r>
    </w:p>
    <w:p>
      <w:pPr>
        <w:pStyle w:val="2"/>
        <w:numPr>
          <w:ilvl w:val="0"/>
          <w:numId w:val="0"/>
        </w:numPr>
        <w:spacing w:before="156" w:after="156"/>
      </w:pPr>
      <w:r>
        <w:rPr>
          <w:rFonts w:hint="eastAsia"/>
          <w:lang w:eastAsia="zh-CN"/>
        </w:rPr>
        <w:t>第六章</w:t>
      </w:r>
      <w:r>
        <w:rPr>
          <w:rFonts w:hint="eastAsia"/>
        </w:rPr>
        <w:t xml:space="preserve">  其他</w:t>
      </w:r>
    </w:p>
    <w:p>
      <w:pPr>
        <w:rPr>
          <w:rFonts w:ascii="仿宋_GB2312" w:eastAsia="仿宋_GB2312"/>
        </w:rPr>
      </w:pPr>
      <w:r>
        <w:rPr>
          <w:rFonts w:hint="eastAsia" w:ascii="仿宋_GB2312" w:eastAsia="仿宋_GB2312"/>
        </w:rPr>
        <w:t>第十</w:t>
      </w:r>
      <w:r>
        <w:rPr>
          <w:rFonts w:hint="eastAsia" w:ascii="仿宋_GB2312" w:eastAsia="仿宋_GB2312"/>
          <w:lang w:eastAsia="zh-CN"/>
        </w:rPr>
        <w:t>四</w:t>
      </w:r>
      <w:r>
        <w:rPr>
          <w:rFonts w:hint="eastAsia" w:ascii="仿宋_GB2312" w:eastAsia="仿宋_GB2312"/>
        </w:rPr>
        <w:t>条</w:t>
      </w:r>
      <w:r>
        <w:rPr>
          <w:rFonts w:ascii="仿宋_GB2312" w:eastAsia="仿宋_GB2312"/>
        </w:rPr>
        <w:t xml:space="preserve">  </w:t>
      </w:r>
      <w:r>
        <w:rPr>
          <w:rFonts w:hint="eastAsia" w:ascii="仿宋_GB2312" w:eastAsia="仿宋_GB2312"/>
        </w:rPr>
        <w:t>结合学校专业发展需要，</w:t>
      </w:r>
      <w:r>
        <w:rPr>
          <w:rFonts w:hint="eastAsia" w:ascii="仿宋_GB2312" w:eastAsia="仿宋_GB2312"/>
          <w:lang w:eastAsia="zh-CN"/>
        </w:rPr>
        <w:t>对国内外行业企业有一定影响的高水平人才，经学校博士队伍建设领导小组研究批准后，</w:t>
      </w:r>
      <w:r>
        <w:rPr>
          <w:rFonts w:hint="eastAsia" w:ascii="仿宋_GB2312" w:eastAsia="仿宋_GB2312"/>
        </w:rPr>
        <w:t>可视情况比照本</w:t>
      </w:r>
      <w:r>
        <w:rPr>
          <w:rFonts w:hint="eastAsia" w:ascii="仿宋_GB2312" w:eastAsia="仿宋_GB2312"/>
          <w:lang w:eastAsia="zh-CN"/>
        </w:rPr>
        <w:t>管理办法</w:t>
      </w:r>
      <w:r>
        <w:rPr>
          <w:rFonts w:hint="eastAsia" w:ascii="仿宋_GB2312" w:eastAsia="仿宋_GB2312"/>
        </w:rPr>
        <w:t>所对应</w:t>
      </w:r>
      <w:r>
        <w:rPr>
          <w:rFonts w:hint="eastAsia" w:ascii="仿宋_GB2312" w:eastAsia="仿宋_GB2312"/>
          <w:lang w:eastAsia="zh-CN"/>
        </w:rPr>
        <w:t>博士</w:t>
      </w:r>
      <w:r>
        <w:rPr>
          <w:rFonts w:hint="eastAsia" w:ascii="仿宋_GB2312" w:eastAsia="仿宋_GB2312"/>
        </w:rPr>
        <w:t>层次</w:t>
      </w:r>
      <w:r>
        <w:rPr>
          <w:rFonts w:hint="eastAsia" w:ascii="仿宋_GB2312" w:eastAsia="仿宋_GB2312"/>
          <w:lang w:eastAsia="zh-CN"/>
        </w:rPr>
        <w:t>给予</w:t>
      </w:r>
      <w:r>
        <w:rPr>
          <w:rFonts w:hint="eastAsia" w:ascii="仿宋_GB2312" w:eastAsia="仿宋_GB2312"/>
        </w:rPr>
        <w:t>待遇、学历、业绩等条件可适当放宽。</w:t>
      </w:r>
    </w:p>
    <w:p>
      <w:pPr>
        <w:rPr>
          <w:rFonts w:hint="eastAsia" w:ascii="仿宋_GB2312" w:eastAsia="仿宋_GB2312"/>
          <w:lang w:eastAsia="zh-CN"/>
        </w:rPr>
      </w:pPr>
      <w:r>
        <w:rPr>
          <w:rFonts w:hint="eastAsia" w:ascii="仿宋_GB2312" w:eastAsia="仿宋_GB2312"/>
        </w:rPr>
        <w:t>第十</w:t>
      </w:r>
      <w:r>
        <w:rPr>
          <w:rFonts w:hint="eastAsia" w:ascii="仿宋_GB2312" w:eastAsia="仿宋_GB2312"/>
          <w:lang w:eastAsia="zh-CN"/>
        </w:rPr>
        <w:t>五</w:t>
      </w:r>
      <w:r>
        <w:rPr>
          <w:rFonts w:hint="eastAsia" w:ascii="仿宋_GB2312" w:eastAsia="仿宋_GB2312"/>
        </w:rPr>
        <w:t>条</w:t>
      </w:r>
      <w:r>
        <w:rPr>
          <w:rFonts w:ascii="仿宋_GB2312" w:eastAsia="仿宋_GB2312"/>
        </w:rPr>
        <w:t xml:space="preserve">  </w:t>
      </w:r>
      <w:r>
        <w:rPr>
          <w:rFonts w:hint="eastAsia" w:ascii="仿宋_GB2312" w:eastAsia="仿宋_GB2312"/>
        </w:rPr>
        <w:t>对提供虚假材料而引进的人员，学校有权单方</w:t>
      </w:r>
      <w:r>
        <w:rPr>
          <w:rFonts w:hint="eastAsia" w:ascii="仿宋_GB2312" w:eastAsia="仿宋_GB2312"/>
          <w:lang w:eastAsia="zh-CN"/>
        </w:rPr>
        <w:t>面</w:t>
      </w:r>
      <w:r>
        <w:rPr>
          <w:rFonts w:hint="eastAsia" w:ascii="仿宋_GB2312" w:eastAsia="仿宋_GB2312"/>
        </w:rPr>
        <w:t>解除聘用合同，将回收所发放的全部安家补贴和科研启动经费</w:t>
      </w:r>
      <w:r>
        <w:rPr>
          <w:rFonts w:hint="eastAsia" w:ascii="仿宋_GB2312" w:eastAsia="仿宋_GB2312"/>
          <w:lang w:eastAsia="zh-CN"/>
        </w:rPr>
        <w:t>，并追究个人相应责任。</w:t>
      </w:r>
    </w:p>
    <w:p>
      <w:pPr>
        <w:pStyle w:val="2"/>
        <w:numPr>
          <w:ilvl w:val="0"/>
          <w:numId w:val="0"/>
        </w:numPr>
        <w:spacing w:before="156" w:after="156"/>
        <w:jc w:val="center"/>
      </w:pPr>
      <w:r>
        <w:rPr>
          <w:rFonts w:hint="eastAsia"/>
          <w:lang w:eastAsia="zh-CN"/>
        </w:rPr>
        <w:t>第七章</w:t>
      </w:r>
      <w:r>
        <w:rPr>
          <w:rFonts w:hint="eastAsia"/>
        </w:rPr>
        <w:t xml:space="preserve">  附则</w:t>
      </w:r>
    </w:p>
    <w:p>
      <w:pPr>
        <w:rPr>
          <w:rFonts w:ascii="仿宋_GB2312" w:eastAsia="仿宋_GB2312"/>
        </w:rPr>
      </w:pPr>
      <w:r>
        <w:rPr>
          <w:rFonts w:hint="eastAsia" w:ascii="仿宋_GB2312" w:eastAsia="仿宋_GB2312"/>
        </w:rPr>
        <w:t>第十</w:t>
      </w:r>
      <w:r>
        <w:rPr>
          <w:rFonts w:hint="eastAsia" w:ascii="仿宋_GB2312" w:eastAsia="仿宋_GB2312"/>
          <w:lang w:eastAsia="zh-CN"/>
        </w:rPr>
        <w:t>六</w:t>
      </w:r>
      <w:r>
        <w:rPr>
          <w:rFonts w:hint="eastAsia" w:ascii="仿宋_GB2312" w:eastAsia="仿宋_GB2312"/>
        </w:rPr>
        <w:t>条  本办法由学校</w:t>
      </w:r>
      <w:r>
        <w:rPr>
          <w:rFonts w:hint="eastAsia" w:ascii="仿宋" w:hAnsi="仿宋" w:eastAsia="仿宋" w:cs="仿宋"/>
          <w:kern w:val="2"/>
          <w:sz w:val="32"/>
          <w:szCs w:val="32"/>
          <w:highlight w:val="none"/>
          <w:lang w:val="en-US" w:eastAsia="zh-CN" w:bidi="ar-SA"/>
        </w:rPr>
        <w:t>博士队伍建设领导小组</w:t>
      </w:r>
      <w:r>
        <w:rPr>
          <w:rFonts w:hint="eastAsia" w:ascii="仿宋_GB2312" w:eastAsia="仿宋_GB2312"/>
        </w:rPr>
        <w:t>负责解释</w:t>
      </w:r>
      <w:r>
        <w:rPr>
          <w:rFonts w:hint="eastAsia" w:ascii="仿宋_GB2312" w:eastAsia="仿宋_GB2312"/>
          <w:lang w:eastAsia="zh-CN"/>
        </w:rPr>
        <w:t>；</w:t>
      </w:r>
      <w:r>
        <w:rPr>
          <w:rFonts w:hint="eastAsia" w:ascii="仿宋_GB2312" w:eastAsia="仿宋_GB2312"/>
        </w:rPr>
        <w:t>未尽事宜由</w:t>
      </w:r>
      <w:r>
        <w:rPr>
          <w:rFonts w:hint="eastAsia" w:ascii="仿宋" w:hAnsi="仿宋" w:eastAsia="仿宋" w:cs="仿宋"/>
          <w:kern w:val="2"/>
          <w:sz w:val="32"/>
          <w:szCs w:val="32"/>
          <w:highlight w:val="none"/>
          <w:lang w:val="en-US" w:eastAsia="zh-CN" w:bidi="ar-SA"/>
        </w:rPr>
        <w:t>博士队伍建设领导小组</w:t>
      </w:r>
      <w:r>
        <w:rPr>
          <w:rFonts w:hint="eastAsia" w:ascii="仿宋_GB2312" w:eastAsia="仿宋_GB2312"/>
        </w:rPr>
        <w:t>确定。</w:t>
      </w:r>
    </w:p>
    <w:p>
      <w:pPr>
        <w:rPr>
          <w:rFonts w:hint="eastAsia" w:ascii="仿宋_GB2312" w:eastAsia="仿宋_GB2312"/>
        </w:rPr>
      </w:pPr>
      <w:r>
        <w:rPr>
          <w:rFonts w:hint="eastAsia" w:ascii="仿宋_GB2312" w:eastAsia="仿宋_GB2312"/>
        </w:rPr>
        <w:t>第十</w:t>
      </w:r>
      <w:r>
        <w:rPr>
          <w:rFonts w:hint="eastAsia" w:ascii="仿宋_GB2312" w:eastAsia="仿宋_GB2312"/>
          <w:lang w:eastAsia="zh-CN"/>
        </w:rPr>
        <w:t>七</w:t>
      </w:r>
      <w:r>
        <w:rPr>
          <w:rFonts w:hint="eastAsia" w:ascii="仿宋_GB2312" w:eastAsia="仿宋_GB2312"/>
        </w:rPr>
        <w:t>条  本办法自公布之日起执行</w:t>
      </w:r>
      <w:r>
        <w:rPr>
          <w:rFonts w:hint="eastAsia" w:ascii="仿宋_GB2312" w:eastAsia="仿宋_GB2312"/>
          <w:highlight w:val="none"/>
        </w:rPr>
        <w:t>，</w:t>
      </w:r>
      <w:r>
        <w:rPr>
          <w:rFonts w:hint="eastAsia" w:ascii="仿宋_GB2312" w:eastAsia="仿宋_GB2312"/>
          <w:highlight w:val="none"/>
          <w:lang w:eastAsia="zh-CN"/>
        </w:rPr>
        <w:t>凡经本办法公布后进遍的博士人才均享受引进人</w:t>
      </w:r>
      <w:bookmarkStart w:id="0" w:name="_GoBack"/>
      <w:bookmarkEnd w:id="0"/>
      <w:r>
        <w:rPr>
          <w:rFonts w:hint="eastAsia" w:ascii="仿宋_GB2312" w:eastAsia="仿宋_GB2312"/>
          <w:highlight w:val="none"/>
          <w:lang w:eastAsia="zh-CN"/>
        </w:rPr>
        <w:t>才待遇。</w:t>
      </w:r>
      <w:r>
        <w:rPr>
          <w:rFonts w:hint="eastAsia" w:ascii="仿宋_GB2312" w:eastAsia="仿宋_GB2312"/>
        </w:rPr>
        <w:t>原有文件有关规定与本办法不一致的，以本办法为准。</w:t>
      </w:r>
    </w:p>
    <w:p>
      <w:pPr>
        <w:rPr>
          <w:rFonts w:hint="eastAsia" w:ascii="仿宋_GB2312" w:eastAsia="仿宋_GB2312"/>
        </w:rPr>
      </w:pPr>
    </w:p>
    <w:p>
      <w:pPr>
        <w:ind w:firstLine="4480" w:firstLineChars="1400"/>
        <w:jc w:val="left"/>
        <w:rPr>
          <w:rFonts w:hint="eastAsia" w:ascii="仿宋_GB2312" w:eastAsia="仿宋_GB2312"/>
          <w:lang w:val="en-US" w:eastAsia="zh-CN"/>
        </w:rPr>
      </w:pPr>
    </w:p>
    <w:p>
      <w:pPr>
        <w:ind w:firstLine="4480" w:firstLineChars="1400"/>
        <w:jc w:val="left"/>
        <w:rPr>
          <w:rFonts w:hint="default" w:ascii="仿宋_GB2312" w:eastAsia="仿宋_GB2312"/>
          <w:lang w:val="en-US" w:eastAsia="zh-CN"/>
        </w:rPr>
      </w:pPr>
      <w:r>
        <w:rPr>
          <w:rFonts w:hint="eastAsia" w:ascii="仿宋_GB2312" w:eastAsia="仿宋_GB2312"/>
          <w:lang w:val="en-US" w:eastAsia="zh-CN"/>
        </w:rPr>
        <w:t>2021年11月18日</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宋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24A07E"/>
    <w:multiLevelType w:val="singleLevel"/>
    <w:tmpl w:val="8224A07E"/>
    <w:lvl w:ilvl="0" w:tentative="0">
      <w:start w:val="1"/>
      <w:numFmt w:val="chineseCounting"/>
      <w:pStyle w:val="2"/>
      <w:suff w:val="space"/>
      <w:lvlText w:val="第%1章"/>
      <w:lvlJc w:val="left"/>
      <w:rPr>
        <w:rFonts w:hint="eastAsia"/>
      </w:rPr>
    </w:lvl>
  </w:abstractNum>
  <w:abstractNum w:abstractNumId="1">
    <w:nsid w:val="A4D5633B"/>
    <w:multiLevelType w:val="singleLevel"/>
    <w:tmpl w:val="A4D5633B"/>
    <w:lvl w:ilvl="0" w:tentative="0">
      <w:start w:val="8"/>
      <w:numFmt w:val="chineseCounting"/>
      <w:suff w:val="space"/>
      <w:lvlText w:val="第%1条"/>
      <w:lvlJc w:val="left"/>
      <w:rPr>
        <w:rFonts w:hint="eastAsia"/>
      </w:rPr>
    </w:lvl>
  </w:abstractNum>
  <w:abstractNum w:abstractNumId="2">
    <w:nsid w:val="AA430CE4"/>
    <w:multiLevelType w:val="singleLevel"/>
    <w:tmpl w:val="AA430CE4"/>
    <w:lvl w:ilvl="0" w:tentative="0">
      <w:start w:val="3"/>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C767F1"/>
    <w:rsid w:val="00085A5C"/>
    <w:rsid w:val="000A024D"/>
    <w:rsid w:val="000A77C6"/>
    <w:rsid w:val="000F2D9C"/>
    <w:rsid w:val="001C5922"/>
    <w:rsid w:val="00226D43"/>
    <w:rsid w:val="00330F10"/>
    <w:rsid w:val="003A0D19"/>
    <w:rsid w:val="003C2AF3"/>
    <w:rsid w:val="004620CC"/>
    <w:rsid w:val="004F26D4"/>
    <w:rsid w:val="00677F28"/>
    <w:rsid w:val="00752EB2"/>
    <w:rsid w:val="008115AE"/>
    <w:rsid w:val="00C5581B"/>
    <w:rsid w:val="00CF72D3"/>
    <w:rsid w:val="00ED491E"/>
    <w:rsid w:val="00F246DD"/>
    <w:rsid w:val="01452198"/>
    <w:rsid w:val="0160214F"/>
    <w:rsid w:val="01A32726"/>
    <w:rsid w:val="026B2844"/>
    <w:rsid w:val="03A63672"/>
    <w:rsid w:val="03F8297B"/>
    <w:rsid w:val="04083038"/>
    <w:rsid w:val="057115B6"/>
    <w:rsid w:val="059F289D"/>
    <w:rsid w:val="05B60990"/>
    <w:rsid w:val="062B1417"/>
    <w:rsid w:val="06C96732"/>
    <w:rsid w:val="06CC166A"/>
    <w:rsid w:val="07420600"/>
    <w:rsid w:val="08D103B9"/>
    <w:rsid w:val="09530FC6"/>
    <w:rsid w:val="09586AAC"/>
    <w:rsid w:val="09A1288F"/>
    <w:rsid w:val="0C6314ED"/>
    <w:rsid w:val="0D70762C"/>
    <w:rsid w:val="0DBC6B22"/>
    <w:rsid w:val="0DF7428E"/>
    <w:rsid w:val="0E3279F7"/>
    <w:rsid w:val="0E396AB1"/>
    <w:rsid w:val="0E655A55"/>
    <w:rsid w:val="0EB56287"/>
    <w:rsid w:val="0EB6539B"/>
    <w:rsid w:val="100C688C"/>
    <w:rsid w:val="10765EED"/>
    <w:rsid w:val="11627D2E"/>
    <w:rsid w:val="12B80749"/>
    <w:rsid w:val="12CC11BB"/>
    <w:rsid w:val="130E2705"/>
    <w:rsid w:val="135B36C0"/>
    <w:rsid w:val="137A2898"/>
    <w:rsid w:val="144834C2"/>
    <w:rsid w:val="148C6264"/>
    <w:rsid w:val="14E000CB"/>
    <w:rsid w:val="14E447B0"/>
    <w:rsid w:val="165A48D1"/>
    <w:rsid w:val="16C52CD1"/>
    <w:rsid w:val="176B7E0D"/>
    <w:rsid w:val="17BE49C1"/>
    <w:rsid w:val="17C1211E"/>
    <w:rsid w:val="180D2E74"/>
    <w:rsid w:val="184A7889"/>
    <w:rsid w:val="185477EB"/>
    <w:rsid w:val="190149CB"/>
    <w:rsid w:val="193E4548"/>
    <w:rsid w:val="196A43BD"/>
    <w:rsid w:val="19B934AE"/>
    <w:rsid w:val="1BFB4E38"/>
    <w:rsid w:val="1C475597"/>
    <w:rsid w:val="1C74660D"/>
    <w:rsid w:val="1CA404EE"/>
    <w:rsid w:val="1CAF12B4"/>
    <w:rsid w:val="1CCE44D5"/>
    <w:rsid w:val="1DD3793F"/>
    <w:rsid w:val="1DE52286"/>
    <w:rsid w:val="1DEB2F33"/>
    <w:rsid w:val="1DFE169C"/>
    <w:rsid w:val="1E5343DB"/>
    <w:rsid w:val="1E673C10"/>
    <w:rsid w:val="1EA52A0F"/>
    <w:rsid w:val="1EE9769B"/>
    <w:rsid w:val="1F347845"/>
    <w:rsid w:val="1F7D4503"/>
    <w:rsid w:val="1FBF3C48"/>
    <w:rsid w:val="1FFE15D1"/>
    <w:rsid w:val="202C662C"/>
    <w:rsid w:val="2106485E"/>
    <w:rsid w:val="2120180A"/>
    <w:rsid w:val="21BB393B"/>
    <w:rsid w:val="22B72F05"/>
    <w:rsid w:val="240A65BC"/>
    <w:rsid w:val="241F5856"/>
    <w:rsid w:val="2422218D"/>
    <w:rsid w:val="250D2972"/>
    <w:rsid w:val="253B297A"/>
    <w:rsid w:val="26826071"/>
    <w:rsid w:val="275F4D16"/>
    <w:rsid w:val="27943F8C"/>
    <w:rsid w:val="28604DEC"/>
    <w:rsid w:val="29A01BD0"/>
    <w:rsid w:val="2A4A1FB7"/>
    <w:rsid w:val="2A5456C3"/>
    <w:rsid w:val="2B664DD1"/>
    <w:rsid w:val="2D61560B"/>
    <w:rsid w:val="2D9D2B2D"/>
    <w:rsid w:val="2E8438D8"/>
    <w:rsid w:val="2F48658B"/>
    <w:rsid w:val="2F932FA0"/>
    <w:rsid w:val="30BC7E29"/>
    <w:rsid w:val="33305D00"/>
    <w:rsid w:val="34765A61"/>
    <w:rsid w:val="35817666"/>
    <w:rsid w:val="36214EBD"/>
    <w:rsid w:val="38886F5A"/>
    <w:rsid w:val="3B4F1F4A"/>
    <w:rsid w:val="3C850521"/>
    <w:rsid w:val="3C8D0DFD"/>
    <w:rsid w:val="3F557FAB"/>
    <w:rsid w:val="3F8522A0"/>
    <w:rsid w:val="401028C9"/>
    <w:rsid w:val="40C767F1"/>
    <w:rsid w:val="41537779"/>
    <w:rsid w:val="419F03CC"/>
    <w:rsid w:val="42BA5B5D"/>
    <w:rsid w:val="43062647"/>
    <w:rsid w:val="433E2444"/>
    <w:rsid w:val="43D36BB8"/>
    <w:rsid w:val="45944538"/>
    <w:rsid w:val="461615C0"/>
    <w:rsid w:val="4669150D"/>
    <w:rsid w:val="473657C6"/>
    <w:rsid w:val="47BD6B58"/>
    <w:rsid w:val="49A11061"/>
    <w:rsid w:val="4AF17DD3"/>
    <w:rsid w:val="4B351D38"/>
    <w:rsid w:val="4B3D2800"/>
    <w:rsid w:val="4BDF11E1"/>
    <w:rsid w:val="4C15616A"/>
    <w:rsid w:val="4CF02E08"/>
    <w:rsid w:val="4D115FEB"/>
    <w:rsid w:val="4DDD55CC"/>
    <w:rsid w:val="4E475759"/>
    <w:rsid w:val="4EF13F01"/>
    <w:rsid w:val="50140132"/>
    <w:rsid w:val="50253BCA"/>
    <w:rsid w:val="50550D90"/>
    <w:rsid w:val="516542FC"/>
    <w:rsid w:val="517A012C"/>
    <w:rsid w:val="51C11EEF"/>
    <w:rsid w:val="51CF5962"/>
    <w:rsid w:val="51D71776"/>
    <w:rsid w:val="54BF05A5"/>
    <w:rsid w:val="57765677"/>
    <w:rsid w:val="58901312"/>
    <w:rsid w:val="59EB11E1"/>
    <w:rsid w:val="5A1B6D1F"/>
    <w:rsid w:val="5A1E6BC2"/>
    <w:rsid w:val="5A8E085E"/>
    <w:rsid w:val="5AB902DC"/>
    <w:rsid w:val="5AD10010"/>
    <w:rsid w:val="5B8B4615"/>
    <w:rsid w:val="5BB84F46"/>
    <w:rsid w:val="5BF6510F"/>
    <w:rsid w:val="5C863A06"/>
    <w:rsid w:val="5CD15284"/>
    <w:rsid w:val="5CEE7176"/>
    <w:rsid w:val="5E313C5A"/>
    <w:rsid w:val="5E747F37"/>
    <w:rsid w:val="5F041F6C"/>
    <w:rsid w:val="5F552461"/>
    <w:rsid w:val="5F90562D"/>
    <w:rsid w:val="600C5A82"/>
    <w:rsid w:val="603A7EF7"/>
    <w:rsid w:val="61332B94"/>
    <w:rsid w:val="613A7898"/>
    <w:rsid w:val="61DA63CF"/>
    <w:rsid w:val="62D57CA1"/>
    <w:rsid w:val="62D85930"/>
    <w:rsid w:val="63373839"/>
    <w:rsid w:val="642D1224"/>
    <w:rsid w:val="64AC1FAB"/>
    <w:rsid w:val="66311B19"/>
    <w:rsid w:val="66D0114E"/>
    <w:rsid w:val="66F22F6A"/>
    <w:rsid w:val="679C75DF"/>
    <w:rsid w:val="67CB1E68"/>
    <w:rsid w:val="67E434B1"/>
    <w:rsid w:val="682E2842"/>
    <w:rsid w:val="68D40359"/>
    <w:rsid w:val="69753F2C"/>
    <w:rsid w:val="6A56275E"/>
    <w:rsid w:val="6A712920"/>
    <w:rsid w:val="6BA41F6B"/>
    <w:rsid w:val="6BA9280A"/>
    <w:rsid w:val="6C2A7C14"/>
    <w:rsid w:val="6C793CBE"/>
    <w:rsid w:val="6D250A38"/>
    <w:rsid w:val="709023F2"/>
    <w:rsid w:val="731B226C"/>
    <w:rsid w:val="73324D9E"/>
    <w:rsid w:val="73606E14"/>
    <w:rsid w:val="73B72B2E"/>
    <w:rsid w:val="7464481F"/>
    <w:rsid w:val="74C828F7"/>
    <w:rsid w:val="74E717E5"/>
    <w:rsid w:val="751F426F"/>
    <w:rsid w:val="767A1564"/>
    <w:rsid w:val="7726172C"/>
    <w:rsid w:val="77FA2B72"/>
    <w:rsid w:val="79F43B27"/>
    <w:rsid w:val="7A0B4322"/>
    <w:rsid w:val="7A97022F"/>
    <w:rsid w:val="7A997021"/>
    <w:rsid w:val="7BBD4F74"/>
    <w:rsid w:val="7C047182"/>
    <w:rsid w:val="7E816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640" w:firstLineChars="200"/>
      <w:jc w:val="both"/>
    </w:pPr>
    <w:rPr>
      <w:rFonts w:ascii="仿宋" w:hAnsi="仿宋" w:eastAsia="仿宋" w:cs="Times New Roman"/>
      <w:kern w:val="2"/>
      <w:sz w:val="32"/>
      <w:szCs w:val="32"/>
      <w:lang w:val="en-US" w:eastAsia="zh-CN" w:bidi="ar-SA"/>
    </w:rPr>
  </w:style>
  <w:style w:type="paragraph" w:styleId="2">
    <w:name w:val="heading 1"/>
    <w:basedOn w:val="1"/>
    <w:next w:val="1"/>
    <w:link w:val="13"/>
    <w:qFormat/>
    <w:uiPriority w:val="0"/>
    <w:pPr>
      <w:numPr>
        <w:ilvl w:val="0"/>
        <w:numId w:val="1"/>
      </w:numPr>
      <w:spacing w:beforeLines="50" w:afterLines="50"/>
      <w:ind w:firstLine="320" w:firstLineChars="100"/>
      <w:jc w:val="center"/>
      <w:outlineLvl w:val="0"/>
    </w:pPr>
    <w:rPr>
      <w:rFonts w:ascii="黑体" w:hAnsi="黑体" w:eastAsia="黑体" w:cs="黑体"/>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12"/>
    <w:qFormat/>
    <w:uiPriority w:val="0"/>
    <w:pPr>
      <w:spacing w:line="240" w:lineRule="auto"/>
      <w:ind w:firstLine="0" w:firstLineChars="0"/>
      <w:jc w:val="center"/>
    </w:pPr>
    <w:rPr>
      <w:rFonts w:ascii="方正小标宋简体" w:eastAsia="方正小标宋简体"/>
      <w:b/>
      <w:bCs/>
      <w:sz w:val="44"/>
      <w:szCs w:val="4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customStyle="1" w:styleId="10">
    <w:name w:val="页眉 Char"/>
    <w:basedOn w:val="8"/>
    <w:link w:val="4"/>
    <w:qFormat/>
    <w:uiPriority w:val="0"/>
    <w:rPr>
      <w:rFonts w:ascii="Calibri" w:hAnsi="Calibri"/>
      <w:kern w:val="2"/>
      <w:sz w:val="18"/>
      <w:szCs w:val="18"/>
    </w:rPr>
  </w:style>
  <w:style w:type="character" w:customStyle="1" w:styleId="11">
    <w:name w:val="页脚 Char"/>
    <w:basedOn w:val="8"/>
    <w:link w:val="3"/>
    <w:qFormat/>
    <w:uiPriority w:val="0"/>
    <w:rPr>
      <w:rFonts w:ascii="Calibri" w:hAnsi="Calibri"/>
      <w:kern w:val="2"/>
      <w:sz w:val="18"/>
      <w:szCs w:val="18"/>
    </w:rPr>
  </w:style>
  <w:style w:type="character" w:customStyle="1" w:styleId="12">
    <w:name w:val="标题 Char"/>
    <w:basedOn w:val="8"/>
    <w:link w:val="5"/>
    <w:qFormat/>
    <w:uiPriority w:val="0"/>
    <w:rPr>
      <w:rFonts w:ascii="方正小标宋简体" w:hAnsi="仿宋" w:eastAsia="方正小标宋简体"/>
      <w:b/>
      <w:bCs/>
      <w:kern w:val="2"/>
      <w:sz w:val="44"/>
      <w:szCs w:val="44"/>
    </w:rPr>
  </w:style>
  <w:style w:type="character" w:customStyle="1" w:styleId="13">
    <w:name w:val="标题 1 Char"/>
    <w:basedOn w:val="8"/>
    <w:link w:val="2"/>
    <w:qFormat/>
    <w:uiPriority w:val="0"/>
    <w:rPr>
      <w:rFonts w:ascii="黑体" w:hAnsi="黑体" w:eastAsia="黑体" w:cs="黑体"/>
      <w:kern w:val="2"/>
      <w:sz w:val="32"/>
      <w:szCs w:val="32"/>
    </w:rPr>
  </w:style>
  <w:style w:type="paragraph" w:styleId="14">
    <w:name w:val="List Paragraph"/>
    <w:basedOn w:val="1"/>
    <w:qFormat/>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75838F-FE25-4AEB-90CA-ACD9435D7892}">
  <ds:schemaRefs/>
</ds:datastoreItem>
</file>

<file path=docProps/app.xml><?xml version="1.0" encoding="utf-8"?>
<Properties xmlns="http://schemas.openxmlformats.org/officeDocument/2006/extended-properties" xmlns:vt="http://schemas.openxmlformats.org/officeDocument/2006/docPropsVTypes">
  <Template>Normal</Template>
  <Pages>5</Pages>
  <Words>2245</Words>
  <Characters>2265</Characters>
  <Lines>23</Lines>
  <Paragraphs>6</Paragraphs>
  <TotalTime>11</TotalTime>
  <ScaleCrop>false</ScaleCrop>
  <LinksUpToDate>false</LinksUpToDate>
  <CharactersWithSpaces>2319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2021-09-16T02:54:00Z</dcterms:created>
  <dc:creator>sunferzhao</dc:creator>
  <cp:lastModifiedBy>有纯</cp:lastModifiedBy>
  <cp:lastPrinted>2021-11-18T03:14:33Z</cp:lastPrinted>
  <dcterms:modified xsi:type="dcterms:W3CDTF">2021-11-18T03:14:36Z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F87455812F91422FBE6C232451C461FA</vt:lpwstr>
  </property>
</Properties>
</file>