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jc w:val="left"/>
        <w:rPr>
          <w:rFonts w:hint="eastAsia" w:ascii="黑体" w:hAnsi="黑体" w:eastAsia="黑体" w:cs="宋体"/>
          <w:bCs/>
          <w:sz w:val="32"/>
          <w:szCs w:val="32"/>
        </w:rPr>
      </w:pPr>
      <w:r>
        <w:rPr>
          <w:rFonts w:hint="eastAsia" w:ascii="黑体" w:hAnsi="黑体" w:eastAsia="黑体" w:cs="宋体"/>
          <w:bCs/>
          <w:sz w:val="32"/>
          <w:szCs w:val="32"/>
        </w:rPr>
        <w:t>附件2</w:t>
      </w:r>
    </w:p>
    <w:p>
      <w:pPr>
        <w:spacing w:line="700" w:lineRule="exact"/>
        <w:jc w:val="center"/>
        <w:rPr>
          <w:rFonts w:hint="eastAsia" w:eastAsia="方正小标宋简体" w:cs="方正小标宋简体"/>
          <w:bCs/>
          <w:sz w:val="44"/>
          <w:szCs w:val="44"/>
        </w:rPr>
      </w:pPr>
    </w:p>
    <w:p>
      <w:pPr>
        <w:spacing w:line="700" w:lineRule="exact"/>
        <w:jc w:val="center"/>
        <w:rPr>
          <w:rFonts w:hint="eastAsia" w:ascii="Times New Roman" w:hAnsi="Times New Roman" w:eastAsia="方正小标宋简体" w:cs="方正小标宋简体"/>
          <w:bCs/>
          <w:kern w:val="10"/>
          <w:sz w:val="44"/>
          <w:szCs w:val="44"/>
        </w:rPr>
      </w:pPr>
      <w:r>
        <w:rPr>
          <w:rFonts w:hint="eastAsia" w:ascii="方正小标宋简体" w:hAnsi="方正小标宋简体" w:eastAsia="方正小标宋简体" w:cs="方正小标宋简体"/>
          <w:bCs/>
          <w:kern w:val="10"/>
          <w:sz w:val="44"/>
          <w:szCs w:val="44"/>
          <w:lang w:val="en-US" w:eastAsia="zh-CN"/>
        </w:rPr>
        <w:t>2021</w:t>
      </w:r>
      <w:r>
        <w:rPr>
          <w:rFonts w:hint="eastAsia" w:ascii="Times New Roman" w:hAnsi="Times New Roman" w:eastAsia="方正小标宋简体" w:cs="方正小标宋简体"/>
          <w:bCs/>
          <w:kern w:val="10"/>
          <w:sz w:val="44"/>
          <w:szCs w:val="44"/>
        </w:rPr>
        <w:t>年</w:t>
      </w:r>
      <w:r>
        <w:rPr>
          <w:rFonts w:hint="eastAsia" w:ascii="Times New Roman" w:hAnsi="Times New Roman" w:eastAsia="方正小标宋简体" w:cs="方正小标宋简体"/>
          <w:bCs/>
          <w:kern w:val="10"/>
          <w:sz w:val="44"/>
          <w:szCs w:val="44"/>
          <w:lang w:val="en-US" w:eastAsia="zh-CN"/>
        </w:rPr>
        <w:t>东阿县盛达建设有限责任公司</w:t>
      </w:r>
      <w:r>
        <w:rPr>
          <w:rFonts w:hint="eastAsia" w:ascii="Times New Roman" w:hAnsi="Times New Roman" w:eastAsia="方正小标宋简体" w:cs="方正小标宋简体"/>
          <w:bCs/>
          <w:kern w:val="10"/>
          <w:sz w:val="44"/>
          <w:szCs w:val="44"/>
        </w:rPr>
        <w:t>公开招聘</w:t>
      </w:r>
    </w:p>
    <w:p>
      <w:pPr>
        <w:spacing w:line="700" w:lineRule="exact"/>
        <w:jc w:val="center"/>
        <w:rPr>
          <w:rFonts w:hint="eastAsia" w:eastAsia="方正小标宋简体" w:cs="方正小标宋简体"/>
          <w:bCs/>
          <w:sz w:val="44"/>
          <w:szCs w:val="44"/>
        </w:rPr>
      </w:pPr>
      <w:r>
        <w:rPr>
          <w:rFonts w:hint="eastAsia" w:ascii="Times New Roman" w:hAnsi="Times New Roman" w:eastAsia="方正小标宋简体" w:cs="方正小标宋简体"/>
          <w:bCs/>
          <w:kern w:val="10"/>
          <w:sz w:val="44"/>
          <w:szCs w:val="44"/>
        </w:rPr>
        <w:t>专</w:t>
      </w:r>
      <w:r>
        <w:rPr>
          <w:rFonts w:hint="eastAsia" w:ascii="Times New Roman" w:hAnsi="Times New Roman" w:eastAsia="方正小标宋简体" w:cs="方正小标宋简体"/>
          <w:bCs/>
          <w:kern w:val="10"/>
          <w:sz w:val="44"/>
          <w:szCs w:val="44"/>
          <w:lang w:val="en-US" w:eastAsia="zh-CN"/>
        </w:rPr>
        <w:t>业技术人员应</w:t>
      </w:r>
      <w:r>
        <w:rPr>
          <w:rFonts w:hint="eastAsia" w:eastAsia="方正小标宋简体" w:cs="方正小标宋简体"/>
          <w:bCs/>
          <w:kern w:val="10"/>
          <w:sz w:val="44"/>
          <w:szCs w:val="44"/>
        </w:rPr>
        <w:t>聘须知</w:t>
      </w:r>
    </w:p>
    <w:p>
      <w:pPr>
        <w:spacing w:line="240" w:lineRule="exact"/>
        <w:ind w:firstLine="640" w:firstLineChars="200"/>
        <w:rPr>
          <w:rFonts w:hint="eastAsia" w:eastAsia="方正小标宋简体" w:cs="方正小标宋简体"/>
          <w:bCs/>
          <w:color w:val="000000"/>
          <w:sz w:val="32"/>
          <w:szCs w:val="32"/>
        </w:rPr>
      </w:pPr>
    </w:p>
    <w:p>
      <w:pPr>
        <w:spacing w:line="560" w:lineRule="exact"/>
        <w:ind w:firstLine="643" w:firstLineChars="200"/>
        <w:rPr>
          <w:rFonts w:hint="eastAsia" w:eastAsia="楷体_GB2312" w:cs="楷体_GB2312"/>
          <w:b/>
          <w:bCs/>
          <w:color w:val="000000"/>
          <w:sz w:val="32"/>
          <w:szCs w:val="32"/>
        </w:rPr>
      </w:pPr>
      <w:r>
        <w:rPr>
          <w:rFonts w:hint="eastAsia" w:eastAsia="楷体_GB2312" w:cs="楷体_GB2312"/>
          <w:b/>
          <w:bCs/>
          <w:color w:val="000000"/>
          <w:sz w:val="32"/>
          <w:szCs w:val="32"/>
        </w:rPr>
        <w:t>1.哪些人员可以应聘?</w:t>
      </w:r>
    </w:p>
    <w:p>
      <w:pPr>
        <w:spacing w:line="560" w:lineRule="exact"/>
        <w:ind w:firstLine="640" w:firstLineChars="200"/>
        <w:rPr>
          <w:rFonts w:hint="eastAsia" w:eastAsia="仿宋_GB2312" w:cs="仿宋"/>
          <w:bCs/>
          <w:color w:val="000000"/>
          <w:sz w:val="32"/>
          <w:szCs w:val="32"/>
        </w:rPr>
      </w:pPr>
      <w:r>
        <w:rPr>
          <w:rFonts w:hint="eastAsia" w:eastAsia="仿宋_GB2312" w:cs="仿宋"/>
          <w:bCs/>
          <w:color w:val="000000"/>
          <w:sz w:val="32"/>
          <w:szCs w:val="32"/>
        </w:rPr>
        <w:t>凡符合《</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东阿县盛达建设有限责任公司</w:t>
      </w:r>
      <w:r>
        <w:rPr>
          <w:rFonts w:hint="eastAsia" w:ascii="Times New Roman" w:hAnsi="Times New Roman" w:eastAsia="仿宋_GB2312" w:cs="仿宋_GB2312"/>
          <w:sz w:val="32"/>
          <w:szCs w:val="32"/>
        </w:rPr>
        <w:t>公开招聘专业技术人员</w:t>
      </w:r>
      <w:r>
        <w:rPr>
          <w:rFonts w:hint="eastAsia" w:eastAsia="仿宋_GB2312" w:cs="仿宋"/>
          <w:bCs/>
          <w:color w:val="000000"/>
          <w:sz w:val="32"/>
          <w:szCs w:val="32"/>
        </w:rPr>
        <w:t>简章》(以下简称《简章》)规定的条件及招聘岗位资格条件者，均可应聘。</w:t>
      </w:r>
    </w:p>
    <w:p>
      <w:pPr>
        <w:snapToGrid w:val="0"/>
        <w:spacing w:line="600" w:lineRule="exact"/>
        <w:ind w:firstLine="630" w:firstLineChars="196"/>
        <w:rPr>
          <w:rFonts w:hint="eastAsia" w:eastAsia="楷体_GB2312"/>
          <w:b/>
          <w:sz w:val="32"/>
          <w:szCs w:val="20"/>
        </w:rPr>
      </w:pPr>
      <w:r>
        <w:rPr>
          <w:rFonts w:hint="eastAsia" w:eastAsia="楷体_GB2312"/>
          <w:b/>
          <w:sz w:val="32"/>
          <w:szCs w:val="20"/>
        </w:rPr>
        <w:t>2.“应届毕业生”如何界定？</w:t>
      </w:r>
    </w:p>
    <w:p>
      <w:pPr>
        <w:snapToGrid w:val="0"/>
        <w:spacing w:line="600" w:lineRule="exact"/>
        <w:ind w:firstLine="627" w:firstLineChars="196"/>
        <w:rPr>
          <w:rFonts w:hint="eastAsia" w:eastAsia="仿宋_GB2312"/>
          <w:sz w:val="32"/>
          <w:szCs w:val="32"/>
        </w:rPr>
      </w:pPr>
      <w:r>
        <w:rPr>
          <w:rFonts w:hint="eastAsia" w:eastAsia="仿宋_GB2312"/>
          <w:sz w:val="32"/>
          <w:szCs w:val="32"/>
        </w:rPr>
        <w:t>本次公开招聘提到的“应届毕业生”，系指纳入全国统一招生、国内全日制普通高等院校（含科研院所）202</w:t>
      </w:r>
      <w:r>
        <w:rPr>
          <w:rFonts w:hint="eastAsia" w:eastAsia="仿宋_GB2312"/>
          <w:sz w:val="32"/>
          <w:szCs w:val="32"/>
          <w:lang w:val="en-US" w:eastAsia="zh-CN"/>
        </w:rPr>
        <w:t>1</w:t>
      </w:r>
      <w:r>
        <w:rPr>
          <w:rFonts w:hint="eastAsia" w:eastAsia="仿宋_GB2312"/>
          <w:sz w:val="32"/>
          <w:szCs w:val="32"/>
        </w:rPr>
        <w:t>年应届毕业的学生。</w:t>
      </w:r>
      <w:bookmarkStart w:id="0" w:name="_GoBack"/>
      <w:bookmarkEnd w:id="0"/>
    </w:p>
    <w:p>
      <w:pPr>
        <w:snapToGrid w:val="0"/>
        <w:spacing w:line="600" w:lineRule="exact"/>
        <w:ind w:firstLine="630" w:firstLineChars="196"/>
        <w:rPr>
          <w:rFonts w:hint="eastAsia" w:eastAsia="楷体_GB2312"/>
          <w:b/>
          <w:sz w:val="32"/>
          <w:szCs w:val="20"/>
        </w:rPr>
      </w:pPr>
      <w:r>
        <w:rPr>
          <w:rFonts w:hint="eastAsia" w:eastAsia="楷体_GB2312"/>
          <w:b/>
          <w:sz w:val="32"/>
          <w:szCs w:val="20"/>
        </w:rPr>
        <w:t>3.对学历学位及相关证书取得时间有什么要求？</w:t>
      </w:r>
    </w:p>
    <w:p>
      <w:pPr>
        <w:snapToGrid w:val="0"/>
        <w:spacing w:line="600" w:lineRule="exact"/>
        <w:ind w:firstLine="640" w:firstLineChars="200"/>
        <w:rPr>
          <w:rFonts w:hint="eastAsia" w:eastAsia="仿宋_GB2312"/>
          <w:sz w:val="32"/>
          <w:szCs w:val="32"/>
        </w:rPr>
      </w:pPr>
      <w:r>
        <w:rPr>
          <w:rFonts w:hint="eastAsia" w:eastAsia="仿宋_GB2312"/>
          <w:sz w:val="32"/>
          <w:szCs w:val="32"/>
        </w:rPr>
        <w:t>应聘人员的学历、学位及相关证书，须在202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val="en-US" w:eastAsia="zh-CN"/>
        </w:rPr>
        <w:t>12</w:t>
      </w:r>
      <w:r>
        <w:rPr>
          <w:rFonts w:hint="eastAsia" w:eastAsia="仿宋_GB2312"/>
          <w:sz w:val="32"/>
          <w:szCs w:val="32"/>
        </w:rPr>
        <w:t>月</w:t>
      </w:r>
      <w:r>
        <w:rPr>
          <w:rFonts w:hint="eastAsia" w:eastAsia="仿宋_GB2312"/>
          <w:sz w:val="32"/>
          <w:szCs w:val="32"/>
          <w:lang w:val="en-US" w:eastAsia="zh-CN"/>
        </w:rPr>
        <w:t>1</w:t>
      </w:r>
      <w:r>
        <w:rPr>
          <w:rFonts w:hint="eastAsia" w:eastAsia="仿宋_GB2312"/>
          <w:sz w:val="32"/>
          <w:szCs w:val="32"/>
        </w:rPr>
        <w:t>0日前取得。</w:t>
      </w:r>
    </w:p>
    <w:p>
      <w:pPr>
        <w:snapToGrid w:val="0"/>
        <w:spacing w:line="600" w:lineRule="exact"/>
        <w:ind w:firstLine="630" w:firstLineChars="196"/>
        <w:rPr>
          <w:rFonts w:hint="eastAsia" w:eastAsia="楷体_GB2312" w:cs="仿宋"/>
          <w:b/>
          <w:color w:val="000000"/>
          <w:sz w:val="32"/>
          <w:szCs w:val="32"/>
        </w:rPr>
      </w:pPr>
      <w:r>
        <w:rPr>
          <w:rFonts w:hint="eastAsia" w:eastAsia="楷体_GB2312"/>
          <w:b/>
          <w:sz w:val="32"/>
          <w:szCs w:val="20"/>
        </w:rPr>
        <w:t>4.</w:t>
      </w:r>
      <w:r>
        <w:rPr>
          <w:rFonts w:hint="eastAsia" w:eastAsia="楷体_GB2312" w:cs="仿宋"/>
          <w:b/>
          <w:color w:val="000000"/>
          <w:sz w:val="32"/>
          <w:szCs w:val="32"/>
        </w:rPr>
        <w:t>应聘人员在网上提供的照片有什么要求?</w:t>
      </w:r>
    </w:p>
    <w:p>
      <w:pPr>
        <w:widowControl/>
        <w:spacing w:line="560" w:lineRule="exact"/>
        <w:ind w:firstLine="608" w:firstLineChars="190"/>
        <w:rPr>
          <w:rFonts w:hint="eastAsia" w:eastAsia="仿宋_GB2312" w:cs="仿宋"/>
          <w:color w:val="000000"/>
          <w:sz w:val="32"/>
          <w:szCs w:val="32"/>
        </w:rPr>
      </w:pPr>
      <w:r>
        <w:rPr>
          <w:rFonts w:hint="eastAsia" w:eastAsia="仿宋_GB2312" w:cs="仿宋"/>
          <w:color w:val="000000"/>
          <w:sz w:val="32"/>
          <w:szCs w:val="32"/>
        </w:rPr>
        <w:t>应聘人员在网上报名时提供的照片必须是近期正面免冠大头数码彩色照片（头部占照片尺寸的2/3，</w:t>
      </w:r>
      <w:r>
        <w:rPr>
          <w:rFonts w:hint="eastAsia" w:eastAsia="仿宋_GB2312" w:cs="仿宋"/>
          <w:color w:val="000000"/>
          <w:kern w:val="0"/>
          <w:sz w:val="32"/>
          <w:szCs w:val="32"/>
        </w:rPr>
        <w:t>面部正面头发不得过眉，露双耳</w:t>
      </w:r>
      <w:r>
        <w:rPr>
          <w:rFonts w:hint="eastAsia" w:eastAsia="仿宋_GB2312" w:cs="仿宋"/>
          <w:color w:val="000000"/>
          <w:sz w:val="32"/>
          <w:szCs w:val="32"/>
        </w:rPr>
        <w:t>，</w:t>
      </w:r>
      <w:r>
        <w:rPr>
          <w:rFonts w:hint="eastAsia" w:eastAsia="仿宋_GB2312" w:cs="仿宋"/>
          <w:color w:val="000000"/>
          <w:kern w:val="0"/>
          <w:sz w:val="32"/>
          <w:szCs w:val="32"/>
        </w:rPr>
        <w:t>不得佩戴首饰</w:t>
      </w:r>
      <w:r>
        <w:rPr>
          <w:rFonts w:hint="eastAsia" w:eastAsia="仿宋_GB2312" w:cs="仿宋"/>
          <w:color w:val="000000"/>
          <w:sz w:val="32"/>
          <w:szCs w:val="32"/>
        </w:rPr>
        <w:t>），确保照片清晰、明亮、不变形</w:t>
      </w:r>
      <w:r>
        <w:rPr>
          <w:rFonts w:hint="eastAsia" w:eastAsia="仿宋_GB2312" w:cs="仿宋"/>
          <w:color w:val="000000"/>
          <w:kern w:val="0"/>
          <w:sz w:val="32"/>
          <w:szCs w:val="32"/>
        </w:rPr>
        <w:t>、可辨认</w:t>
      </w:r>
      <w:r>
        <w:rPr>
          <w:rFonts w:hint="eastAsia" w:eastAsia="仿宋_GB2312" w:cs="仿宋"/>
          <w:color w:val="000000"/>
          <w:sz w:val="32"/>
          <w:szCs w:val="32"/>
        </w:rPr>
        <w:t>。规格：分辨率120像素(宽)X160像素(高)，文件大小不超过20KB，文件类型为JPG格式（如果没有数码照，建议考生到照相馆拍照获取照片）。</w:t>
      </w:r>
      <w:r>
        <w:rPr>
          <w:rFonts w:hint="eastAsia" w:eastAsia="仿宋_GB2312" w:cs="仿宋"/>
          <w:color w:val="000000"/>
          <w:kern w:val="0"/>
          <w:sz w:val="32"/>
          <w:szCs w:val="32"/>
        </w:rPr>
        <w:t>凡因照片不符合要求导致无法进行网上审核、现场确认、影响正常参加考试的，后果由考生自负。</w:t>
      </w:r>
    </w:p>
    <w:p>
      <w:pPr>
        <w:spacing w:line="560" w:lineRule="exact"/>
        <w:ind w:firstLine="643" w:firstLineChars="200"/>
        <w:rPr>
          <w:rFonts w:hint="eastAsia" w:eastAsia="楷体_GB2312" w:cs="仿宋"/>
          <w:sz w:val="32"/>
          <w:szCs w:val="32"/>
        </w:rPr>
      </w:pPr>
      <w:r>
        <w:rPr>
          <w:rFonts w:hint="eastAsia" w:eastAsia="楷体_GB2312" w:cs="仿宋"/>
          <w:b/>
          <w:color w:val="000000"/>
          <w:sz w:val="32"/>
          <w:szCs w:val="32"/>
        </w:rPr>
        <w:t>5</w:t>
      </w:r>
      <w:r>
        <w:rPr>
          <w:rFonts w:hint="eastAsia" w:eastAsia="楷体_GB2312" w:cs="仿宋"/>
          <w:b/>
          <w:sz w:val="32"/>
          <w:szCs w:val="32"/>
        </w:rPr>
        <w:t>.</w:t>
      </w:r>
      <w:r>
        <w:rPr>
          <w:rFonts w:hint="eastAsia" w:eastAsia="楷体_GB2312"/>
          <w:b/>
          <w:sz w:val="32"/>
          <w:szCs w:val="20"/>
        </w:rPr>
        <w:t>应聘人员是否可以改报其他岗位？</w:t>
      </w:r>
    </w:p>
    <w:p>
      <w:pPr>
        <w:snapToGrid w:val="0"/>
        <w:spacing w:line="600" w:lineRule="exact"/>
        <w:ind w:firstLine="640" w:firstLineChars="200"/>
        <w:rPr>
          <w:rFonts w:hint="eastAsia" w:eastAsia="仿宋_GB2312"/>
          <w:sz w:val="32"/>
          <w:szCs w:val="32"/>
        </w:rPr>
      </w:pPr>
      <w:r>
        <w:rPr>
          <w:rFonts w:hint="eastAsia" w:eastAsia="仿宋_GB2312" w:cs="仿宋"/>
          <w:sz w:val="32"/>
          <w:szCs w:val="32"/>
        </w:rPr>
        <w:t>应聘人员报名后，待审核期内可以更改应聘岗位。</w:t>
      </w:r>
      <w:r>
        <w:rPr>
          <w:rFonts w:hint="eastAsia" w:eastAsia="仿宋_GB2312"/>
          <w:sz w:val="32"/>
          <w:szCs w:val="32"/>
        </w:rPr>
        <w:t>没有通过招聘单位资格审查的应聘人员，在报名时间截止前可改报其他单位或该单位的其他岗位，但系统自动禁止该应聘人员再次报考曾被拒绝的岗位。</w:t>
      </w:r>
    </w:p>
    <w:p>
      <w:pPr>
        <w:spacing w:line="560" w:lineRule="exact"/>
        <w:ind w:firstLine="640" w:firstLineChars="200"/>
        <w:rPr>
          <w:rFonts w:hint="eastAsia" w:eastAsia="仿宋_GB2312" w:cs="仿宋"/>
          <w:sz w:val="32"/>
          <w:szCs w:val="32"/>
        </w:rPr>
      </w:pPr>
      <w:r>
        <w:rPr>
          <w:rFonts w:hint="eastAsia" w:eastAsia="仿宋_GB2312"/>
          <w:sz w:val="32"/>
          <w:szCs w:val="32"/>
        </w:rPr>
        <w:t>通过招聘单位资格审查的应聘人员，系统自动禁止该应聘人员改报其他岗位。</w:t>
      </w:r>
    </w:p>
    <w:p>
      <w:pPr>
        <w:snapToGrid w:val="0"/>
        <w:spacing w:line="560" w:lineRule="exact"/>
        <w:ind w:firstLine="630" w:firstLineChars="196"/>
        <w:rPr>
          <w:rFonts w:hint="eastAsia" w:eastAsia="楷体_GB2312"/>
          <w:b/>
          <w:sz w:val="32"/>
          <w:szCs w:val="20"/>
        </w:rPr>
      </w:pPr>
      <w:r>
        <w:rPr>
          <w:rFonts w:hint="eastAsia" w:eastAsia="楷体_GB2312"/>
          <w:b/>
          <w:sz w:val="32"/>
        </w:rPr>
        <w:t>6.</w:t>
      </w:r>
      <w:r>
        <w:rPr>
          <w:rFonts w:hint="eastAsia" w:eastAsia="楷体_GB2312" w:cs="楷体_GB2312"/>
          <w:b/>
          <w:sz w:val="32"/>
          <w:szCs w:val="20"/>
        </w:rPr>
        <w:t xml:space="preserve"> 填报</w:t>
      </w:r>
      <w:r>
        <w:rPr>
          <w:rFonts w:hint="eastAsia" w:eastAsia="楷体_GB2312" w:cs="楷体_GB2312"/>
          <w:b/>
          <w:sz w:val="32"/>
          <w:szCs w:val="32"/>
        </w:rPr>
        <w:t>相关表格、信息时</w:t>
      </w:r>
      <w:r>
        <w:rPr>
          <w:rFonts w:hint="eastAsia" w:eastAsia="楷体_GB2312" w:cs="楷体_GB2312"/>
          <w:b/>
          <w:sz w:val="32"/>
          <w:szCs w:val="20"/>
        </w:rPr>
        <w:t>需注意什么？</w:t>
      </w:r>
    </w:p>
    <w:p>
      <w:pPr>
        <w:spacing w:line="560" w:lineRule="exact"/>
        <w:ind w:firstLine="640" w:firstLineChars="200"/>
        <w:rPr>
          <w:rFonts w:hint="eastAsia" w:eastAsia="仿宋_GB2312" w:cs="仿宋"/>
          <w:sz w:val="32"/>
          <w:szCs w:val="32"/>
        </w:rPr>
      </w:pPr>
      <w:r>
        <w:rPr>
          <w:rFonts w:hint="eastAsia" w:eastAsia="仿宋_GB2312" w:cs="仿宋"/>
          <w:sz w:val="32"/>
          <w:szCs w:val="32"/>
        </w:rPr>
        <w:t>应聘人员要认真阅读诚信承诺书，填报的信息、提供的材料应当真实、全面、准确。报名时因信息填报不全导致未通过资格初审的，</w:t>
      </w:r>
      <w:r>
        <w:rPr>
          <w:rFonts w:hint="eastAsia" w:eastAsia="仿宋_GB2312" w:cs="仿宋"/>
          <w:bCs/>
          <w:sz w:val="32"/>
          <w:szCs w:val="32"/>
        </w:rPr>
        <w:t>后果由应聘人员自负</w:t>
      </w:r>
      <w:r>
        <w:rPr>
          <w:rFonts w:hint="eastAsia" w:eastAsia="仿宋_GB2312" w:cs="仿宋"/>
          <w:sz w:val="32"/>
          <w:szCs w:val="32"/>
        </w:rPr>
        <w:t>。</w:t>
      </w:r>
    </w:p>
    <w:p>
      <w:pPr>
        <w:snapToGrid w:val="0"/>
        <w:spacing w:line="600" w:lineRule="exact"/>
        <w:ind w:firstLine="630" w:firstLineChars="196"/>
        <w:rPr>
          <w:rFonts w:eastAsia="楷体_GB2312"/>
          <w:b/>
          <w:sz w:val="32"/>
          <w:szCs w:val="20"/>
        </w:rPr>
      </w:pPr>
      <w:r>
        <w:rPr>
          <w:rFonts w:hint="eastAsia" w:eastAsia="楷体_GB2312"/>
          <w:b/>
          <w:sz w:val="32"/>
          <w:szCs w:val="20"/>
        </w:rPr>
        <w:t>7</w:t>
      </w:r>
      <w:r>
        <w:rPr>
          <w:rFonts w:eastAsia="楷体_GB2312"/>
          <w:b/>
          <w:sz w:val="32"/>
          <w:szCs w:val="20"/>
        </w:rPr>
        <w:t>.如何界定应聘人员所学专业？</w:t>
      </w:r>
    </w:p>
    <w:p>
      <w:pPr>
        <w:snapToGrid w:val="0"/>
        <w:spacing w:line="600" w:lineRule="exact"/>
        <w:ind w:firstLine="645"/>
        <w:rPr>
          <w:rFonts w:eastAsia="仿宋_GB2312"/>
          <w:sz w:val="32"/>
          <w:szCs w:val="32"/>
        </w:rPr>
      </w:pPr>
      <w:r>
        <w:rPr>
          <w:rFonts w:eastAsia="仿宋_GB2312"/>
          <w:sz w:val="32"/>
          <w:szCs w:val="32"/>
        </w:rPr>
        <w:t>以应聘人员毕业证书上注明的专业为准。</w:t>
      </w:r>
    </w:p>
    <w:p>
      <w:pPr>
        <w:snapToGrid w:val="0"/>
        <w:spacing w:line="600" w:lineRule="exact"/>
        <w:ind w:firstLine="630" w:firstLineChars="196"/>
        <w:rPr>
          <w:rFonts w:hint="eastAsia" w:eastAsia="楷体_GB2312"/>
          <w:b/>
          <w:sz w:val="32"/>
          <w:szCs w:val="20"/>
        </w:rPr>
      </w:pPr>
      <w:r>
        <w:rPr>
          <w:rFonts w:hint="eastAsia" w:eastAsia="楷体_GB2312"/>
          <w:b/>
          <w:sz w:val="32"/>
        </w:rPr>
        <w:t>8.</w:t>
      </w:r>
      <w:r>
        <w:rPr>
          <w:rFonts w:hint="eastAsia" w:eastAsia="楷体_GB2312"/>
          <w:b/>
          <w:sz w:val="32"/>
          <w:szCs w:val="20"/>
        </w:rPr>
        <w:t>进入</w:t>
      </w:r>
      <w:r>
        <w:rPr>
          <w:rFonts w:hint="eastAsia" w:eastAsia="楷体_GB2312"/>
          <w:b/>
          <w:sz w:val="32"/>
          <w:szCs w:val="20"/>
          <w:lang w:val="en-US" w:eastAsia="zh-CN"/>
        </w:rPr>
        <w:t>面</w:t>
      </w:r>
      <w:r>
        <w:rPr>
          <w:rFonts w:hint="eastAsia" w:eastAsia="楷体_GB2312"/>
          <w:b/>
          <w:sz w:val="32"/>
          <w:szCs w:val="20"/>
        </w:rPr>
        <w:t>试的报考人员需提交哪些证明材料？</w:t>
      </w:r>
    </w:p>
    <w:p>
      <w:pPr>
        <w:pStyle w:val="10"/>
        <w:spacing w:line="600" w:lineRule="exact"/>
        <w:ind w:firstLine="624"/>
        <w:rPr>
          <w:rFonts w:hint="eastAsia" w:ascii="Times New Roman" w:eastAsia="仿宋_GB2312"/>
          <w:sz w:val="32"/>
          <w:szCs w:val="32"/>
        </w:rPr>
      </w:pPr>
      <w:r>
        <w:rPr>
          <w:rFonts w:hint="eastAsia" w:ascii="Times New Roman" w:eastAsia="仿宋_GB2312"/>
          <w:sz w:val="32"/>
          <w:szCs w:val="32"/>
        </w:rPr>
        <w:t>进入笔试的报考人员，需在规定的时间，按招聘岗位要求，提交相关证明材料（原件及复印件，复印件由审核单位留存）及1寸近期同底版免冠照片3张</w:t>
      </w:r>
      <w:r>
        <w:rPr>
          <w:rFonts w:hint="eastAsia" w:ascii="Times New Roman" w:eastAsia="仿宋_GB2312"/>
          <w:b/>
          <w:bCs/>
          <w:sz w:val="32"/>
          <w:szCs w:val="32"/>
        </w:rPr>
        <w:t>（须与网上报名的照片同一底版）</w:t>
      </w:r>
      <w:r>
        <w:rPr>
          <w:rFonts w:hint="eastAsia" w:ascii="Times New Roman" w:eastAsia="仿宋_GB2312"/>
          <w:sz w:val="32"/>
          <w:szCs w:val="32"/>
        </w:rPr>
        <w:t>。相关证明材料主要包括：国家承认的学历学位证书（须在202</w:t>
      </w:r>
      <w:r>
        <w:rPr>
          <w:rFonts w:hint="eastAsia" w:ascii="Times New Roman" w:eastAsia="仿宋_GB2312"/>
          <w:sz w:val="32"/>
          <w:szCs w:val="32"/>
          <w:lang w:val="en-US" w:eastAsia="zh-CN"/>
        </w:rPr>
        <w:t>1</w:t>
      </w:r>
      <w:r>
        <w:rPr>
          <w:rFonts w:hint="eastAsia" w:ascii="Times New Roman" w:eastAsia="仿宋_GB2312"/>
          <w:sz w:val="32"/>
          <w:szCs w:val="32"/>
        </w:rPr>
        <w:t>年</w:t>
      </w:r>
      <w:r>
        <w:rPr>
          <w:rFonts w:hint="eastAsia" w:ascii="Times New Roman" w:eastAsia="仿宋_GB2312"/>
          <w:sz w:val="32"/>
          <w:szCs w:val="32"/>
          <w:lang w:val="en-US" w:eastAsia="zh-CN"/>
        </w:rPr>
        <w:t>12</w:t>
      </w:r>
      <w:r>
        <w:rPr>
          <w:rFonts w:hint="eastAsia" w:ascii="Times New Roman" w:eastAsia="仿宋_GB2312"/>
          <w:sz w:val="32"/>
          <w:szCs w:val="32"/>
        </w:rPr>
        <w:t>月</w:t>
      </w:r>
      <w:r>
        <w:rPr>
          <w:rFonts w:hint="eastAsia" w:ascii="Times New Roman" w:eastAsia="仿宋_GB2312"/>
          <w:sz w:val="32"/>
          <w:szCs w:val="32"/>
          <w:lang w:val="en-US" w:eastAsia="zh-CN"/>
        </w:rPr>
        <w:t>1</w:t>
      </w:r>
      <w:r>
        <w:rPr>
          <w:rFonts w:hint="eastAsia" w:ascii="Times New Roman" w:eastAsia="仿宋_GB2312"/>
          <w:sz w:val="32"/>
          <w:szCs w:val="32"/>
        </w:rPr>
        <w:t>0日之前取得）、有效期内的《教育部学历证书电子注册备案表》、身份证、户口簿、岗位要求的资格证和报到证。</w:t>
      </w:r>
    </w:p>
    <w:p>
      <w:pPr>
        <w:spacing w:line="560" w:lineRule="exact"/>
        <w:ind w:firstLine="643" w:firstLineChars="200"/>
        <w:rPr>
          <w:rFonts w:hint="eastAsia" w:eastAsia="仿宋_GB2312" w:cs="仿宋"/>
          <w:color w:val="000000"/>
          <w:sz w:val="32"/>
          <w:szCs w:val="32"/>
        </w:rPr>
      </w:pPr>
      <w:r>
        <w:rPr>
          <w:rFonts w:hint="eastAsia" w:eastAsia="仿宋_GB2312" w:cs="仿宋"/>
          <w:b/>
          <w:bCs/>
          <w:color w:val="000000"/>
          <w:sz w:val="32"/>
          <w:szCs w:val="32"/>
        </w:rPr>
        <w:t>留学回国人员</w:t>
      </w:r>
      <w:r>
        <w:rPr>
          <w:rFonts w:hint="eastAsia" w:eastAsia="仿宋_GB2312" w:cs="仿宋"/>
          <w:color w:val="000000"/>
          <w:sz w:val="32"/>
          <w:szCs w:val="32"/>
        </w:rPr>
        <w:t>应聘的，除提供《招聘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0日前</w:t>
      </w:r>
      <w:r>
        <w:rPr>
          <w:rFonts w:hint="eastAsia" w:eastAsia="仿宋_GB2312" w:cs="仿宋"/>
          <w:color w:val="000000"/>
          <w:sz w:val="32"/>
          <w:szCs w:val="32"/>
        </w:rPr>
        <w:t>取得，在</w:t>
      </w:r>
      <w:r>
        <w:rPr>
          <w:rFonts w:hint="eastAsia" w:eastAsia="仿宋_GB2312" w:cs="仿宋"/>
          <w:color w:val="000000"/>
          <w:sz w:val="32"/>
          <w:szCs w:val="32"/>
          <w:lang w:val="en-US" w:eastAsia="zh-CN"/>
        </w:rPr>
        <w:t>面</w:t>
      </w:r>
      <w:r>
        <w:rPr>
          <w:rFonts w:hint="eastAsia" w:eastAsia="仿宋_GB2312" w:cs="仿宋"/>
          <w:color w:val="000000"/>
          <w:sz w:val="32"/>
          <w:szCs w:val="32"/>
        </w:rPr>
        <w:t>试前与其他材料一并交县公开招聘主管机关审核。</w:t>
      </w:r>
    </w:p>
    <w:p>
      <w:pPr>
        <w:spacing w:line="560" w:lineRule="exact"/>
        <w:ind w:firstLine="640" w:firstLineChars="200"/>
        <w:rPr>
          <w:rFonts w:hint="eastAsia" w:eastAsia="仿宋_GB2312" w:cs="仿宋"/>
          <w:color w:val="000000"/>
          <w:sz w:val="36"/>
          <w:szCs w:val="32"/>
        </w:rPr>
      </w:pPr>
      <w:r>
        <w:rPr>
          <w:rFonts w:hint="eastAsia" w:eastAsia="仿宋_GB2312"/>
          <w:color w:val="000000"/>
          <w:sz w:val="32"/>
          <w:szCs w:val="28"/>
        </w:rPr>
        <w:t>香港和澳门居民中的中国公民应聘的，还需提供《港澳居民来往内地通行证》；台湾学生应聘的，还需提供《台湾居民来往大陆通行证》。</w:t>
      </w:r>
    </w:p>
    <w:p>
      <w:pPr>
        <w:spacing w:line="560" w:lineRule="exact"/>
        <w:ind w:firstLine="630" w:firstLineChars="196"/>
        <w:rPr>
          <w:rFonts w:hint="eastAsia" w:eastAsia="楷体_GB2312"/>
          <w:b/>
          <w:sz w:val="32"/>
          <w:szCs w:val="20"/>
        </w:rPr>
      </w:pPr>
      <w:r>
        <w:rPr>
          <w:rFonts w:hint="eastAsia" w:eastAsia="楷体_GB2312" w:cs="仿宋"/>
          <w:b/>
          <w:sz w:val="32"/>
          <w:szCs w:val="32"/>
        </w:rPr>
        <w:t>9.</w:t>
      </w:r>
      <w:r>
        <w:rPr>
          <w:rFonts w:hint="eastAsia"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eastAsia="仿宋_GB2312"/>
          <w:sz w:val="32"/>
          <w:szCs w:val="32"/>
          <w:lang w:bidi="ar"/>
        </w:rPr>
      </w:pPr>
      <w:r>
        <w:rPr>
          <w:rFonts w:eastAsia="仿宋_GB2312"/>
          <w:kern w:val="0"/>
          <w:sz w:val="32"/>
          <w:szCs w:val="20"/>
        </w:rPr>
        <w:t>应聘人员要严格遵守公开招聘的相关政策规定，遵从公开招聘主管机关的统一安排，其</w:t>
      </w:r>
      <w:r>
        <w:rPr>
          <w:rFonts w:eastAsia="仿宋_GB2312"/>
          <w:kern w:val="0"/>
          <w:sz w:val="32"/>
          <w:szCs w:val="32"/>
        </w:rPr>
        <w:t>在应聘期间的表现，将作为公开招聘考察的重要内容之一。</w:t>
      </w:r>
      <w:r>
        <w:rPr>
          <w:rFonts w:eastAsia="仿宋_GB2312"/>
          <w:sz w:val="32"/>
          <w:szCs w:val="32"/>
          <w:lang w:bidi="ar"/>
        </w:rPr>
        <w:t>对违反公开招聘纪律的应聘人员，</w:t>
      </w:r>
      <w:r>
        <w:rPr>
          <w:rFonts w:hint="eastAsia" w:eastAsia="仿宋_GB2312"/>
          <w:sz w:val="32"/>
          <w:szCs w:val="32"/>
          <w:lang w:bidi="ar"/>
        </w:rPr>
        <w:t>及</w:t>
      </w:r>
      <w:r>
        <w:rPr>
          <w:rFonts w:eastAsia="仿宋_GB2312"/>
          <w:sz w:val="32"/>
          <w:szCs w:val="32"/>
          <w:lang w:bidi="ar"/>
        </w:rPr>
        <w:t>招聘工作中存在不诚信情形的应聘人员，纳入</w:t>
      </w:r>
      <w:r>
        <w:rPr>
          <w:rFonts w:hint="eastAsia" w:eastAsia="仿宋_GB2312"/>
          <w:sz w:val="32"/>
          <w:szCs w:val="32"/>
          <w:lang w:bidi="ar"/>
        </w:rPr>
        <w:t>国有企业</w:t>
      </w:r>
      <w:r>
        <w:rPr>
          <w:rFonts w:eastAsia="仿宋_GB2312"/>
          <w:sz w:val="32"/>
          <w:szCs w:val="32"/>
          <w:lang w:bidi="ar"/>
        </w:rPr>
        <w:t>公开招聘违纪违规与诚信档案库。</w:t>
      </w:r>
    </w:p>
    <w:p>
      <w:pPr>
        <w:spacing w:line="560" w:lineRule="exact"/>
        <w:ind w:firstLine="630" w:firstLineChars="196"/>
        <w:rPr>
          <w:rFonts w:hint="eastAsia" w:eastAsia="楷体_GB2312"/>
          <w:b/>
          <w:sz w:val="32"/>
        </w:rPr>
      </w:pPr>
      <w:r>
        <w:rPr>
          <w:rFonts w:hint="eastAsia" w:eastAsia="楷体_GB2312"/>
          <w:b/>
          <w:sz w:val="32"/>
        </w:rPr>
        <w:t>10.拟聘用人员名单公示后提出放弃的如何处理？</w:t>
      </w:r>
    </w:p>
    <w:p>
      <w:pPr>
        <w:spacing w:line="560" w:lineRule="exact"/>
        <w:ind w:firstLine="627" w:firstLineChars="196"/>
        <w:rPr>
          <w:rFonts w:hint="eastAsia" w:eastAsia="仿宋_GB2312"/>
          <w:sz w:val="32"/>
          <w:szCs w:val="20"/>
        </w:rPr>
      </w:pPr>
      <w:r>
        <w:rPr>
          <w:rFonts w:hint="eastAsia" w:eastAsia="仿宋_GB2312"/>
          <w:sz w:val="32"/>
          <w:szCs w:val="20"/>
        </w:rPr>
        <w:t>对公示后不诚信无故放弃聘用资格的应聘人员，将由公开招聘主管机关记入国有企业公开招聘违纪违规与诚信档案库。</w:t>
      </w:r>
    </w:p>
    <w:p>
      <w:pPr>
        <w:snapToGrid w:val="0"/>
        <w:spacing w:line="600" w:lineRule="exact"/>
        <w:ind w:firstLine="630" w:firstLineChars="196"/>
        <w:rPr>
          <w:rFonts w:hint="eastAsia" w:cs="Arial"/>
          <w:color w:val="000000"/>
          <w:kern w:val="0"/>
          <w:sz w:val="32"/>
          <w:szCs w:val="32"/>
        </w:rPr>
      </w:pPr>
      <w:r>
        <w:rPr>
          <w:rFonts w:hint="eastAsia" w:eastAsia="楷体_GB2312"/>
          <w:b/>
          <w:sz w:val="32"/>
          <w:szCs w:val="32"/>
        </w:rPr>
        <w:t>11.</w:t>
      </w:r>
      <w:r>
        <w:rPr>
          <w:rFonts w:hint="eastAsia" w:eastAsia="楷体_GB2312" w:cs="Arial"/>
          <w:b/>
          <w:color w:val="000000"/>
          <w:kern w:val="0"/>
          <w:sz w:val="32"/>
          <w:szCs w:val="32"/>
        </w:rPr>
        <w:t>考生还需注意哪些问题？</w:t>
      </w:r>
    </w:p>
    <w:p>
      <w:pPr>
        <w:spacing w:line="560" w:lineRule="exact"/>
        <w:ind w:firstLine="640" w:firstLineChars="200"/>
        <w:rPr>
          <w:rFonts w:hint="eastAsia" w:eastAsia="仿宋_GB2312" w:cs="Arial"/>
          <w:color w:val="000000"/>
          <w:kern w:val="0"/>
          <w:sz w:val="32"/>
          <w:szCs w:val="32"/>
        </w:rPr>
      </w:pPr>
      <w:r>
        <w:rPr>
          <w:rFonts w:hint="eastAsia" w:eastAsia="仿宋_GB2312" w:cs="Arial"/>
          <w:color w:val="000000"/>
          <w:kern w:val="0"/>
          <w:sz w:val="32"/>
          <w:szCs w:val="32"/>
        </w:rPr>
        <w:t>由于报名截止后，考生无法修改报名信息，符合条件的报考人员应在规定时间内尽早报名，及时查询初审结果，初审通过及时缴费，避免出现因本人未及时报名、未及时补充信息、未及时缴费等问题耽误报考。</w:t>
      </w:r>
    </w:p>
    <w:p>
      <w:pPr>
        <w:spacing w:line="560" w:lineRule="exact"/>
        <w:ind w:firstLine="640" w:firstLineChars="200"/>
        <w:rPr>
          <w:rFonts w:hint="eastAsia" w:eastAsia="仿宋_GB2312"/>
          <w:b/>
          <w:sz w:val="32"/>
        </w:rPr>
      </w:pPr>
      <w:r>
        <w:rPr>
          <w:rFonts w:hint="eastAsia" w:eastAsia="仿宋_GB2312" w:cs="Arial"/>
          <w:color w:val="000000"/>
          <w:kern w:val="0"/>
          <w:sz w:val="32"/>
          <w:szCs w:val="32"/>
        </w:rPr>
        <w:t>应聘人员填写联系电话要正确，并确保公开招聘工作期间通讯畅通。同时，</w:t>
      </w:r>
      <w:r>
        <w:rPr>
          <w:rFonts w:hint="eastAsia" w:eastAsia="仿宋_GB2312"/>
          <w:sz w:val="32"/>
        </w:rPr>
        <w:t>应聘人员在报考期间应及时了解招聘网站发布的最新信息，并保持所留联系电话24小时通讯畅通，因本人原因错过重要信息而影响考试、聘用的，责任自负</w:t>
      </w:r>
      <w:r>
        <w:rPr>
          <w:rFonts w:hint="eastAsia" w:eastAsia="仿宋_GB2312"/>
          <w:b/>
          <w:sz w:val="32"/>
        </w:rPr>
        <w:t>。</w:t>
      </w: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9"/>
      </w:rPr>
    </w:pPr>
    <w:r>
      <w:fldChar w:fldCharType="begin"/>
    </w:r>
    <w:r>
      <w:rPr>
        <w:rStyle w:val="9"/>
      </w:rPr>
      <w:instrText xml:space="preserve">PAGE  </w:instrText>
    </w:r>
    <w:r>
      <w:fldChar w:fldCharType="separate"/>
    </w:r>
    <w:r>
      <w:rPr>
        <w:rStyle w:val="9"/>
      </w:rPr>
      <w:t>- 2 -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CC"/>
    <w:rsid w:val="00024895"/>
    <w:rsid w:val="00064270"/>
    <w:rsid w:val="000A60BE"/>
    <w:rsid w:val="000C7893"/>
    <w:rsid w:val="000D59E6"/>
    <w:rsid w:val="001B14A1"/>
    <w:rsid w:val="001C1ED2"/>
    <w:rsid w:val="001C47B9"/>
    <w:rsid w:val="00202DA6"/>
    <w:rsid w:val="00260BED"/>
    <w:rsid w:val="00315CE1"/>
    <w:rsid w:val="00327A4E"/>
    <w:rsid w:val="003573B8"/>
    <w:rsid w:val="003818A0"/>
    <w:rsid w:val="00391A9B"/>
    <w:rsid w:val="003C5940"/>
    <w:rsid w:val="003D32E7"/>
    <w:rsid w:val="0042304D"/>
    <w:rsid w:val="00452382"/>
    <w:rsid w:val="004D578C"/>
    <w:rsid w:val="00533618"/>
    <w:rsid w:val="00606526"/>
    <w:rsid w:val="006314C0"/>
    <w:rsid w:val="006C1563"/>
    <w:rsid w:val="006E45AD"/>
    <w:rsid w:val="006F403E"/>
    <w:rsid w:val="007132C7"/>
    <w:rsid w:val="00776BFF"/>
    <w:rsid w:val="0080671D"/>
    <w:rsid w:val="0082602E"/>
    <w:rsid w:val="0083265A"/>
    <w:rsid w:val="00832F10"/>
    <w:rsid w:val="009D4944"/>
    <w:rsid w:val="00B103BC"/>
    <w:rsid w:val="00B41442"/>
    <w:rsid w:val="00B46A06"/>
    <w:rsid w:val="00B55819"/>
    <w:rsid w:val="00B623C5"/>
    <w:rsid w:val="00B83A8A"/>
    <w:rsid w:val="00BD1806"/>
    <w:rsid w:val="00C30FB1"/>
    <w:rsid w:val="00C633DF"/>
    <w:rsid w:val="00CB1688"/>
    <w:rsid w:val="00CE1787"/>
    <w:rsid w:val="00D71CF4"/>
    <w:rsid w:val="00DA3CFC"/>
    <w:rsid w:val="00DD3C49"/>
    <w:rsid w:val="00E13835"/>
    <w:rsid w:val="00E24484"/>
    <w:rsid w:val="00E4189F"/>
    <w:rsid w:val="00ED18E8"/>
    <w:rsid w:val="00EE068C"/>
    <w:rsid w:val="00F03353"/>
    <w:rsid w:val="00F31202"/>
    <w:rsid w:val="00F42BA4"/>
    <w:rsid w:val="00F4644C"/>
    <w:rsid w:val="00F54207"/>
    <w:rsid w:val="00F911BC"/>
    <w:rsid w:val="00FF4C63"/>
    <w:rsid w:val="06FF6F3F"/>
    <w:rsid w:val="08DE0B48"/>
    <w:rsid w:val="0BF04B4E"/>
    <w:rsid w:val="10914FA6"/>
    <w:rsid w:val="139A1E19"/>
    <w:rsid w:val="169F303A"/>
    <w:rsid w:val="1A621414"/>
    <w:rsid w:val="1C8855C6"/>
    <w:rsid w:val="1D585C2B"/>
    <w:rsid w:val="1E7C6853"/>
    <w:rsid w:val="1F4E1937"/>
    <w:rsid w:val="28342FB4"/>
    <w:rsid w:val="29D93F0F"/>
    <w:rsid w:val="30F909A7"/>
    <w:rsid w:val="37320259"/>
    <w:rsid w:val="3F8D7AAC"/>
    <w:rsid w:val="4D057955"/>
    <w:rsid w:val="6DC831AA"/>
    <w:rsid w:val="729D14E0"/>
    <w:rsid w:val="73084BE8"/>
    <w:rsid w:val="74B52742"/>
    <w:rsid w:val="7B523962"/>
    <w:rsid w:val="7EE0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semiHidden/>
    <w:uiPriority w:val="99"/>
    <w:rPr>
      <w:kern w:val="2"/>
      <w:sz w:val="18"/>
      <w:szCs w:val="18"/>
    </w:rPr>
  </w:style>
  <w:style w:type="character" w:customStyle="1" w:styleId="9">
    <w:name w:val="page number"/>
    <w:uiPriority w:val="0"/>
    <w:rPr>
      <w:rFonts w:cs="Times New Roman"/>
    </w:rPr>
  </w:style>
  <w:style w:type="paragraph" w:customStyle="1" w:styleId="1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240</Words>
  <Characters>1370</Characters>
  <Lines>11</Lines>
  <Paragraphs>3</Paragraphs>
  <TotalTime>8</TotalTime>
  <ScaleCrop>false</ScaleCrop>
  <LinksUpToDate>false</LinksUpToDate>
  <CharactersWithSpaces>1607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2015-04-17T13:29:00Z</dcterms:created>
  <dc:creator>Administrator</dc:creator>
  <cp:lastModifiedBy>si</cp:lastModifiedBy>
  <cp:lastPrinted>2018-02-01T01:28:00Z</cp:lastPrinted>
  <dcterms:modified xsi:type="dcterms:W3CDTF">2021-12-10T11:09:27Z</dcterms:modified>
  <dc:title>2015年东阿县事业单位公开招聘</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2C2867C69C7A4C19A02AEABB303842C4</vt:lpwstr>
  </property>
</Properties>
</file>