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方正黑体_GBK" w:hAnsi="方正小标宋简体" w:eastAsia="方正黑体_GBK" w:cs="方正小标宋简体"/>
          <w:sz w:val="32"/>
          <w:szCs w:val="32"/>
          <w:lang w:eastAsia="zh-CN"/>
        </w:rPr>
      </w:pPr>
      <w:r>
        <w:rPr>
          <w:rFonts w:hint="eastAsia" w:ascii="方正黑体_GBK" w:hAnsi="方正小标宋简体" w:eastAsia="方正黑体_GBK" w:cs="方正小标宋简体"/>
          <w:sz w:val="32"/>
          <w:szCs w:val="32"/>
        </w:rPr>
        <w:t>附件</w:t>
      </w:r>
      <w:r>
        <w:rPr>
          <w:rFonts w:hint="eastAsia" w:ascii="方正黑体_GBK" w:hAnsi="方正小标宋简体" w:eastAsia="方正黑体_GBK" w:cs="方正小标宋简体"/>
          <w:sz w:val="32"/>
          <w:szCs w:val="32"/>
          <w:lang w:val="en-US" w:eastAsia="zh-CN"/>
        </w:rPr>
        <w:t>6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overflowPunct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“世界一流学科”建设学科名单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大学：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中国人民大学：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清华大学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北京交通大学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北京航空航天大学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北京化工大学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北京邮电大学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北京林业大学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北京协和医学院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首都师范大学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北京外国语大学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中国传媒大学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中央财经大学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对外经济贸易大学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外交学院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中国人民公安大学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北京体育大学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中央音乐学院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中国音乐学院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中央美术学院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中央戏剧学院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中央民族大学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中国政法大学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天津大学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天津工业大学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天津医科大学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天津中医药大学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华北电力大学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河北工业大学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太原理工大学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内蒙古大学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辽宁大学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大连理工大学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大连海事大学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吉林大学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延边大学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东北师范大学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哈尔滨工业大学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哈尔滨工程大学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东北农业大学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东北林业大学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复旦大学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同济大学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上海交通大学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华东理工大学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东华大学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上海海洋大学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华东师范大学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上海外国语大学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上海财经大学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上海体育学院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上海音乐学院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苏州大学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南京航空航天大学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中国矿业大学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南京邮电大学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河海大学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江南大学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南京林业大学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南京信息工程大学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中国药科大学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浙江大学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中国美术学院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安徽大学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中国科学技术大学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合肥工业大学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厦门大学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福州大学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南昌大学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山东大学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中国海洋大学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中国石油大学（华东）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郑州大学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河南大学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武汉大学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华中科技大学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中国地质大学（武汉）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武汉理工大学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华中农业大学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华中师范大学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中南财经政法大学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湖南大学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湖南师范大学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中山大学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暨南大学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华南理工大学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广州中医药大学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华南师范大学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海南大学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广西大学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四川大学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重庆大学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西南交通大学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电子科技大学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西南石油大学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成都理工大学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四川农业大学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成都中医药大学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西南财经大学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贵州大学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云南大学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西安交通大学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西北工业大学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西安电子科技大学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长安大学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西北农林科技大学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陕西师范大学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兰州大学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青海大学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宁夏大学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新疆大学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石河子大学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中国矿业大学（北京）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中国石油大学（北京）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中国地质大学（北京）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宁波大学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中国科学院大学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国防科技大学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第二军医大学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第四军医大学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：临床医学（自定）</w:t>
      </w:r>
    </w:p>
    <w:p>
      <w:pP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05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B05"/>
    <w:rsid w:val="00417CE3"/>
    <w:rsid w:val="00462693"/>
    <w:rsid w:val="004F441E"/>
    <w:rsid w:val="00512352"/>
    <w:rsid w:val="00554936"/>
    <w:rsid w:val="00734CCF"/>
    <w:rsid w:val="00861B53"/>
    <w:rsid w:val="00886EF2"/>
    <w:rsid w:val="06E571E6"/>
    <w:rsid w:val="53D020D5"/>
    <w:rsid w:val="56F5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564</Words>
  <Characters>3216</Characters>
  <Lines>26</Lines>
  <Paragraphs>7</Paragraphs>
  <TotalTime>2</TotalTime>
  <ScaleCrop>false</ScaleCrop>
  <LinksUpToDate>false</LinksUpToDate>
  <CharactersWithSpaces>3773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2018-09-21T09:32:00Z</dcterms:created>
  <dc:creator>唐博</dc:creator>
  <cp:lastModifiedBy>龚青</cp:lastModifiedBy>
  <dcterms:modified xsi:type="dcterms:W3CDTF">2021-09-16T12:26:22Z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73FA1162D3414DADB5FCCBB82A486773</vt:lpwstr>
  </property>
</Properties>
</file>