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7D" w:rsidRDefault="0042297D" w:rsidP="0042297D">
      <w:pPr>
        <w:jc w:val="left"/>
        <w:rPr>
          <w:rFonts w:ascii="黑体" w:eastAsia="黑体" w:hAnsi="黑体"/>
          <w:color w:val="000000" w:themeColor="text1"/>
          <w:sz w:val="44"/>
          <w:szCs w:val="44"/>
        </w:rPr>
      </w:pPr>
      <w:r>
        <w:rPr>
          <w:rFonts w:ascii="仿宋_GB2312" w:hAnsi="黑体" w:hint="eastAsia"/>
          <w:color w:val="000000" w:themeColor="text1"/>
          <w:szCs w:val="32"/>
        </w:rPr>
        <w:t>附件</w:t>
      </w:r>
      <w:r>
        <w:rPr>
          <w:rFonts w:ascii="仿宋_GB2312" w:hAnsi="黑体" w:hint="eastAsia"/>
          <w:color w:val="000000" w:themeColor="text1"/>
          <w:szCs w:val="32"/>
        </w:rPr>
        <w:t xml:space="preserve">3                                  </w:t>
      </w:r>
      <w:r>
        <w:rPr>
          <w:rFonts w:ascii="黑体" w:eastAsia="黑体" w:hAnsi="黑体" w:hint="eastAsia"/>
          <w:color w:val="000000" w:themeColor="text1"/>
          <w:sz w:val="44"/>
          <w:szCs w:val="44"/>
        </w:rPr>
        <w:t>绍兴市金融控股有限公司</w:t>
      </w:r>
    </w:p>
    <w:p w:rsidR="0042297D" w:rsidRDefault="0042297D" w:rsidP="0042297D">
      <w:pPr>
        <w:jc w:val="center"/>
        <w:rPr>
          <w:rFonts w:ascii="仿宋_GB2312" w:hAnsi="黑体"/>
          <w:color w:val="000000" w:themeColor="text1"/>
          <w:szCs w:val="32"/>
        </w:rPr>
      </w:pPr>
      <w:r>
        <w:rPr>
          <w:rFonts w:ascii="黑体" w:eastAsia="黑体" w:hAnsi="黑体" w:hint="eastAsia"/>
          <w:color w:val="000000" w:themeColor="text1"/>
          <w:sz w:val="44"/>
          <w:szCs w:val="44"/>
        </w:rPr>
        <w:t>2022年第一次招聘岗位信息表（员工岗6名）</w:t>
      </w:r>
    </w:p>
    <w:tbl>
      <w:tblPr>
        <w:tblpPr w:leftFromText="180" w:rightFromText="180" w:vertAnchor="page" w:horzAnchor="page" w:tblpXSpec="center" w:tblpY="3192"/>
        <w:tblOverlap w:val="never"/>
        <w:tblW w:w="138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917"/>
        <w:gridCol w:w="1782"/>
        <w:gridCol w:w="1155"/>
        <w:gridCol w:w="975"/>
        <w:gridCol w:w="1023"/>
        <w:gridCol w:w="1710"/>
        <w:gridCol w:w="4785"/>
      </w:tblGrid>
      <w:tr w:rsidR="0042297D" w:rsidTr="00712AFD">
        <w:trPr>
          <w:trHeight w:val="670"/>
          <w:jc w:val="center"/>
        </w:trPr>
        <w:tc>
          <w:tcPr>
            <w:tcW w:w="6322" w:type="dxa"/>
            <w:gridSpan w:val="5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pacing w:val="-6"/>
                <w:kern w:val="0"/>
                <w:sz w:val="28"/>
                <w:szCs w:val="28"/>
              </w:rPr>
              <w:t>岗位人数、专业及学历要求</w:t>
            </w:r>
          </w:p>
        </w:tc>
        <w:tc>
          <w:tcPr>
            <w:tcW w:w="2733" w:type="dxa"/>
            <w:gridSpan w:val="2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pacing w:val="-6"/>
                <w:kern w:val="0"/>
                <w:sz w:val="28"/>
                <w:szCs w:val="28"/>
              </w:rPr>
              <w:t>资历要求</w:t>
            </w:r>
          </w:p>
        </w:tc>
        <w:tc>
          <w:tcPr>
            <w:tcW w:w="4785" w:type="dxa"/>
            <w:vMerge w:val="restart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pacing w:val="-6"/>
                <w:kern w:val="0"/>
                <w:sz w:val="28"/>
                <w:szCs w:val="28"/>
              </w:rPr>
              <w:t>岗位要求</w:t>
            </w:r>
          </w:p>
        </w:tc>
      </w:tr>
      <w:tr w:rsidR="0042297D" w:rsidTr="00712AFD">
        <w:trPr>
          <w:trHeight w:val="670"/>
          <w:jc w:val="center"/>
        </w:trPr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pacing w:val="-6"/>
                <w:kern w:val="0"/>
                <w:sz w:val="28"/>
                <w:szCs w:val="28"/>
              </w:rPr>
              <w:t>岗位</w:t>
            </w:r>
          </w:p>
        </w:tc>
        <w:tc>
          <w:tcPr>
            <w:tcW w:w="917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pacing w:val="-6"/>
                <w:kern w:val="0"/>
                <w:sz w:val="28"/>
                <w:szCs w:val="28"/>
              </w:rPr>
              <w:t>人数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pacing w:val="-6"/>
                <w:kern w:val="0"/>
                <w:sz w:val="28"/>
                <w:szCs w:val="28"/>
              </w:rPr>
              <w:t>专业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pacing w:val="-6"/>
                <w:kern w:val="0"/>
                <w:sz w:val="28"/>
                <w:szCs w:val="28"/>
              </w:rPr>
              <w:t>学历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pacing w:val="-6"/>
                <w:kern w:val="0"/>
                <w:sz w:val="28"/>
                <w:szCs w:val="28"/>
              </w:rPr>
              <w:t>学位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pacing w:val="-6"/>
                <w:kern w:val="0"/>
                <w:sz w:val="28"/>
                <w:szCs w:val="28"/>
              </w:rPr>
              <w:t>年龄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pacing w:val="-6"/>
                <w:kern w:val="0"/>
                <w:sz w:val="28"/>
                <w:szCs w:val="28"/>
              </w:rPr>
              <w:t>工作经验</w:t>
            </w:r>
          </w:p>
        </w:tc>
        <w:tc>
          <w:tcPr>
            <w:tcW w:w="4785" w:type="dxa"/>
            <w:vMerge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pacing w:val="-6"/>
                <w:kern w:val="0"/>
                <w:sz w:val="28"/>
                <w:szCs w:val="28"/>
              </w:rPr>
            </w:pPr>
          </w:p>
        </w:tc>
      </w:tr>
      <w:tr w:rsidR="0042297D" w:rsidTr="00712AFD">
        <w:trPr>
          <w:trHeight w:val="2287"/>
          <w:jc w:val="center"/>
        </w:trPr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纪检监察岗</w:t>
            </w:r>
          </w:p>
        </w:tc>
        <w:tc>
          <w:tcPr>
            <w:tcW w:w="917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1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金融、财会、审计、法律等相关专业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全日制</w:t>
            </w:r>
          </w:p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本科及</w:t>
            </w:r>
          </w:p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以上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学士及以上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35周岁及以下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3年及以上机关事业单位或国有企业纪检、监察、法务或党务等相关工作经验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1.中共党员；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br/>
              <w:t>2.具备扎实的文字能力；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br/>
              <w:t>3.熟练掌握纪检、监察、党务等相关文件制度及业务流程；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br/>
              <w:t>4.具有良好的沟通协调能力，团队合作精神，工作负责严谨，作风正派。</w:t>
            </w:r>
          </w:p>
        </w:tc>
      </w:tr>
      <w:tr w:rsidR="0042297D" w:rsidTr="00712AFD">
        <w:trPr>
          <w:trHeight w:val="1173"/>
          <w:jc w:val="center"/>
        </w:trPr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组织人事岗</w:t>
            </w:r>
          </w:p>
        </w:tc>
        <w:tc>
          <w:tcPr>
            <w:tcW w:w="917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1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专业不限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全日制</w:t>
            </w:r>
          </w:p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本科及</w:t>
            </w:r>
          </w:p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以上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学士及以上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40周岁及以下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3年及以上企事业单位党建或人力资源相关工作经验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1.中共党员；</w:t>
            </w:r>
          </w:p>
          <w:p w:rsidR="0042297D" w:rsidRDefault="0042297D" w:rsidP="00712AFD">
            <w:pPr>
              <w:spacing w:line="32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2.具备扎实的文字能力；</w:t>
            </w:r>
          </w:p>
          <w:p w:rsidR="0042297D" w:rsidRDefault="0042297D" w:rsidP="00712AFD">
            <w:pPr>
              <w:spacing w:line="32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3.熟悉国企、机关事业单位党建、人力资源工作流程。</w:t>
            </w:r>
          </w:p>
        </w:tc>
      </w:tr>
      <w:tr w:rsidR="0042297D" w:rsidTr="00712AFD">
        <w:trPr>
          <w:trHeight w:val="1173"/>
          <w:jc w:val="center"/>
        </w:trPr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综合管理岗</w:t>
            </w:r>
          </w:p>
        </w:tc>
        <w:tc>
          <w:tcPr>
            <w:tcW w:w="917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1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专业不限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全日制</w:t>
            </w:r>
          </w:p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本科及</w:t>
            </w:r>
          </w:p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以上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学士及以上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30周岁及以下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企事业单位相关工作经验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1.中共党员优先；</w:t>
            </w:r>
          </w:p>
          <w:p w:rsidR="0042297D" w:rsidRDefault="0042297D" w:rsidP="00712AFD">
            <w:pPr>
              <w:spacing w:line="32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2.具备扎实的文字能力；</w:t>
            </w:r>
          </w:p>
          <w:p w:rsidR="0042297D" w:rsidRDefault="0042297D" w:rsidP="00712AFD">
            <w:pPr>
              <w:spacing w:line="32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3.具有行政管理、团队管理等经验优先。</w:t>
            </w:r>
          </w:p>
        </w:tc>
      </w:tr>
      <w:tr w:rsidR="0042297D" w:rsidTr="00712AFD">
        <w:trPr>
          <w:trHeight w:val="1530"/>
          <w:jc w:val="center"/>
        </w:trPr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lastRenderedPageBreak/>
              <w:t>信息科技岗</w:t>
            </w:r>
          </w:p>
        </w:tc>
        <w:tc>
          <w:tcPr>
            <w:tcW w:w="917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1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计算机、信息科技等相关专业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全日制</w:t>
            </w:r>
          </w:p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本科及</w:t>
            </w:r>
          </w:p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以上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学士及以上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35周岁及以下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3年及以上信息系统管理、计算机硬件维护、软件开发等工作经验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1.具备信息系统管理的知识和能力，熟悉各类计算机软硬件功能；</w:t>
            </w:r>
          </w:p>
          <w:p w:rsidR="0042297D" w:rsidRDefault="0042297D" w:rsidP="00712AFD">
            <w:pPr>
              <w:spacing w:line="32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2.对金融、类金融业务有一定了解，熟悉常见系统安全攻防对抗手段和安全测试工具；</w:t>
            </w:r>
          </w:p>
          <w:p w:rsidR="0042297D" w:rsidRDefault="0042297D" w:rsidP="00712AFD">
            <w:pPr>
              <w:spacing w:line="32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3.取得信息安全相关资格证书者优先。</w:t>
            </w:r>
          </w:p>
        </w:tc>
      </w:tr>
      <w:tr w:rsidR="0042297D" w:rsidTr="00712AFD">
        <w:trPr>
          <w:trHeight w:val="535"/>
          <w:jc w:val="center"/>
        </w:trPr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财务管理岗</w:t>
            </w:r>
          </w:p>
        </w:tc>
        <w:tc>
          <w:tcPr>
            <w:tcW w:w="917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1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财务会计类</w:t>
            </w:r>
          </w:p>
          <w:p w:rsidR="0042297D" w:rsidRDefault="0042297D" w:rsidP="00712AF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专业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全日制</w:t>
            </w:r>
          </w:p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本科及</w:t>
            </w:r>
          </w:p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以上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学士及以上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35周岁及以下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widowControl/>
              <w:textAlignment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3年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及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以上会计师事务所或金融企业财务等工作经验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vAlign w:val="center"/>
          </w:tcPr>
          <w:p w:rsidR="0042297D" w:rsidRDefault="0042297D" w:rsidP="0042297D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" w:eastAsia="仿宋" w:hAnsi="仿宋" w:cs="仿宋"/>
                <w:color w:val="FF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  <w:lang w:bidi="ar"/>
              </w:rPr>
              <w:t>具有中级会计师及以上职称；</w:t>
            </w:r>
          </w:p>
          <w:p w:rsidR="0042297D" w:rsidRDefault="0042297D" w:rsidP="0042297D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具有注册会计师资格优先；</w:t>
            </w:r>
          </w:p>
          <w:p w:rsidR="0042297D" w:rsidRDefault="0042297D" w:rsidP="00712AFD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3.熟悉基金投资、融资租赁业务，熟练掌握财务处理和税务处理能力；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br/>
              <w:t>4.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具备扎实的文字能力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；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br/>
              <w:t>5.有吃苦耐劳精神，能适应出差。</w:t>
            </w:r>
          </w:p>
        </w:tc>
      </w:tr>
      <w:tr w:rsidR="0042297D" w:rsidTr="00712AFD">
        <w:trPr>
          <w:trHeight w:val="1530"/>
          <w:jc w:val="center"/>
        </w:trPr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法律事务岗</w:t>
            </w:r>
          </w:p>
        </w:tc>
        <w:tc>
          <w:tcPr>
            <w:tcW w:w="917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1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法学类专业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pacing w:val="-6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6"/>
                <w:sz w:val="24"/>
              </w:rPr>
              <w:t>全日制</w:t>
            </w:r>
          </w:p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pacing w:val="-6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6"/>
                <w:sz w:val="24"/>
              </w:rPr>
              <w:t>本科及</w:t>
            </w:r>
          </w:p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6"/>
                <w:sz w:val="24"/>
              </w:rPr>
              <w:t>以上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6"/>
                <w:sz w:val="24"/>
              </w:rPr>
              <w:t>学士及以上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6"/>
                <w:sz w:val="24"/>
              </w:rPr>
              <w:t>35周岁及以下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3年及以上金融类企业法务、风险管理、合规等工作经验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1.具有丰富的金融投资管理知识，熟悉股权投资、基金管理、融资租赁等类金融业务流程、制度和国家相关政策；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br/>
              <w:t>2.具备草拟、审查公司对外合同或法律函件的能力，能够独立出具法律审查意见；</w:t>
            </w:r>
          </w:p>
          <w:p w:rsidR="0042297D" w:rsidRDefault="0042297D" w:rsidP="00712AFD">
            <w:pPr>
              <w:spacing w:line="32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3.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 xml:space="preserve">有较强的责任心，具备良好的沟通、协调能力。 </w:t>
            </w:r>
          </w:p>
        </w:tc>
      </w:tr>
    </w:tbl>
    <w:p w:rsidR="0042297D" w:rsidRDefault="0042297D" w:rsidP="0042297D">
      <w:pPr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br w:type="page"/>
      </w:r>
    </w:p>
    <w:p w:rsidR="0042297D" w:rsidRDefault="0042297D" w:rsidP="0042297D">
      <w:pPr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>
        <w:rPr>
          <w:rFonts w:ascii="黑体" w:eastAsia="黑体" w:hAnsi="黑体" w:hint="eastAsia"/>
          <w:color w:val="000000" w:themeColor="text1"/>
          <w:sz w:val="44"/>
          <w:szCs w:val="44"/>
        </w:rPr>
        <w:lastRenderedPageBreak/>
        <w:t>绍兴市金融控股有限公司</w:t>
      </w:r>
    </w:p>
    <w:p w:rsidR="0042297D" w:rsidRDefault="0042297D" w:rsidP="0042297D">
      <w:pPr>
        <w:jc w:val="center"/>
        <w:rPr>
          <w:color w:val="000000" w:themeColor="text1"/>
        </w:rPr>
      </w:pPr>
      <w:r>
        <w:rPr>
          <w:rFonts w:ascii="黑体" w:eastAsia="黑体" w:hAnsi="黑体" w:hint="eastAsia"/>
          <w:color w:val="000000" w:themeColor="text1"/>
          <w:sz w:val="44"/>
          <w:szCs w:val="44"/>
        </w:rPr>
        <w:t>2022年第一次招聘岗位信息表（主管岗7名）</w:t>
      </w:r>
    </w:p>
    <w:tbl>
      <w:tblPr>
        <w:tblpPr w:leftFromText="180" w:rightFromText="180" w:vertAnchor="page" w:horzAnchor="page" w:tblpXSpec="center" w:tblpY="3824"/>
        <w:tblOverlap w:val="never"/>
        <w:tblW w:w="138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750"/>
        <w:gridCol w:w="1782"/>
        <w:gridCol w:w="1155"/>
        <w:gridCol w:w="975"/>
        <w:gridCol w:w="1023"/>
        <w:gridCol w:w="1710"/>
        <w:gridCol w:w="4785"/>
      </w:tblGrid>
      <w:tr w:rsidR="0042297D" w:rsidTr="00712AFD">
        <w:trPr>
          <w:trHeight w:val="670"/>
          <w:jc w:val="center"/>
        </w:trPr>
        <w:tc>
          <w:tcPr>
            <w:tcW w:w="6322" w:type="dxa"/>
            <w:gridSpan w:val="5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pacing w:val="-6"/>
                <w:kern w:val="0"/>
                <w:sz w:val="28"/>
                <w:szCs w:val="28"/>
              </w:rPr>
              <w:t>岗位人数、专业及学历要求</w:t>
            </w:r>
          </w:p>
        </w:tc>
        <w:tc>
          <w:tcPr>
            <w:tcW w:w="2733" w:type="dxa"/>
            <w:gridSpan w:val="2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pacing w:val="-6"/>
                <w:kern w:val="0"/>
                <w:sz w:val="28"/>
                <w:szCs w:val="28"/>
              </w:rPr>
              <w:t>资历要求</w:t>
            </w:r>
          </w:p>
        </w:tc>
        <w:tc>
          <w:tcPr>
            <w:tcW w:w="4785" w:type="dxa"/>
            <w:vMerge w:val="restart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pacing w:val="-6"/>
                <w:kern w:val="0"/>
                <w:sz w:val="28"/>
                <w:szCs w:val="28"/>
              </w:rPr>
              <w:t>岗位要求</w:t>
            </w:r>
          </w:p>
        </w:tc>
      </w:tr>
      <w:tr w:rsidR="0042297D" w:rsidTr="00712AFD">
        <w:trPr>
          <w:trHeight w:val="670"/>
          <w:jc w:val="center"/>
        </w:trPr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pacing w:val="-6"/>
                <w:kern w:val="0"/>
                <w:sz w:val="28"/>
                <w:szCs w:val="28"/>
              </w:rPr>
              <w:t>岗位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pacing w:val="-6"/>
                <w:kern w:val="0"/>
                <w:sz w:val="28"/>
                <w:szCs w:val="28"/>
              </w:rPr>
              <w:t>人数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pacing w:val="-6"/>
                <w:kern w:val="0"/>
                <w:sz w:val="28"/>
                <w:szCs w:val="28"/>
              </w:rPr>
              <w:t>专业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pacing w:val="-6"/>
                <w:kern w:val="0"/>
                <w:sz w:val="28"/>
                <w:szCs w:val="28"/>
              </w:rPr>
              <w:t>学历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pacing w:val="-6"/>
                <w:kern w:val="0"/>
                <w:sz w:val="28"/>
                <w:szCs w:val="28"/>
              </w:rPr>
              <w:t>学位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pacing w:val="-6"/>
                <w:kern w:val="0"/>
                <w:sz w:val="28"/>
                <w:szCs w:val="28"/>
              </w:rPr>
              <w:t>年龄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pacing w:val="-6"/>
                <w:kern w:val="0"/>
                <w:sz w:val="28"/>
                <w:szCs w:val="28"/>
              </w:rPr>
              <w:t>工作经验</w:t>
            </w:r>
          </w:p>
        </w:tc>
        <w:tc>
          <w:tcPr>
            <w:tcW w:w="4785" w:type="dxa"/>
            <w:vMerge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pacing w:val="-6"/>
                <w:kern w:val="0"/>
                <w:sz w:val="28"/>
                <w:szCs w:val="28"/>
              </w:rPr>
            </w:pPr>
          </w:p>
        </w:tc>
      </w:tr>
      <w:tr w:rsidR="0042297D" w:rsidTr="00712AFD">
        <w:trPr>
          <w:trHeight w:val="1530"/>
          <w:jc w:val="center"/>
        </w:trPr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风险合规主管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2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经济、金融、法律等相关专业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pacing w:val="-6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6"/>
                <w:sz w:val="24"/>
              </w:rPr>
              <w:t>全日制</w:t>
            </w:r>
          </w:p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pacing w:val="-6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6"/>
                <w:sz w:val="24"/>
              </w:rPr>
              <w:t>本科及</w:t>
            </w:r>
          </w:p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6"/>
                <w:sz w:val="24"/>
              </w:rPr>
              <w:t>以上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6"/>
                <w:sz w:val="24"/>
              </w:rPr>
              <w:t>学士及以上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pacing w:val="-6"/>
                <w:sz w:val="24"/>
              </w:rPr>
              <w:t>35周岁及以下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5年及以上金融类企业法律、风险管理、合规、授信审批等工作经验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1.熟悉金融法律、法规和国家监管政策制度；</w:t>
            </w:r>
          </w:p>
          <w:p w:rsidR="0042297D" w:rsidRDefault="0042297D" w:rsidP="00712AFD">
            <w:pPr>
              <w:spacing w:line="32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 xml:space="preserve">2.具备丰富的金融投资管理知识，熟悉股权投资、基金管理、融资租赁等金融、类金融业务流程、制度和国家相关政策；                 3.具有独立审查项目、分析企业财务信息、评价项目风险、撰写调研报告的能力；     </w:t>
            </w:r>
          </w:p>
          <w:p w:rsidR="0042297D" w:rsidRDefault="0042297D" w:rsidP="00712AFD">
            <w:pPr>
              <w:spacing w:line="32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 xml:space="preserve">4.有较强的责任心，具备良好的沟通、协调能力。                                       </w:t>
            </w:r>
          </w:p>
        </w:tc>
      </w:tr>
      <w:tr w:rsidR="0042297D" w:rsidTr="00712AFD">
        <w:trPr>
          <w:trHeight w:val="724"/>
          <w:jc w:val="center"/>
        </w:trPr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股权管理主管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1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专业不限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全日制研究生及以上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硕士及以上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35周岁及以下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widowControl/>
              <w:textAlignment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3年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及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以上金融、经济、财务等工作经验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1.具有资产经营运作、股权管理、投资分析、产业拓展等相关工作经验；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br/>
              <w:t>2.熟悉股权投资和管理、资产管理、财会等相关业务、政策；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br/>
              <w:t>3.具有较强的分析判断、风险防范、沟通和文字表达及统计分析能力，能够独立完成股权投资和管理分析报告。</w:t>
            </w:r>
          </w:p>
        </w:tc>
      </w:tr>
      <w:tr w:rsidR="0042297D" w:rsidTr="00712AFD">
        <w:trPr>
          <w:trHeight w:val="1429"/>
          <w:jc w:val="center"/>
        </w:trPr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lastRenderedPageBreak/>
              <w:t>综合管理主管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1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专业不限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全日制</w:t>
            </w:r>
          </w:p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本科及</w:t>
            </w:r>
          </w:p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以上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学士及以上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40周岁及以下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5年及以上金融类企业纪检、人事、绩效考评等相关工作经验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1.中共党员优先；</w:t>
            </w:r>
          </w:p>
          <w:p w:rsidR="0042297D" w:rsidRDefault="0042297D" w:rsidP="00712AFD">
            <w:pPr>
              <w:spacing w:line="32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2.具备较强的沟通协调、公文写作、语言表达能力；</w:t>
            </w:r>
          </w:p>
          <w:p w:rsidR="0042297D" w:rsidRDefault="0042297D" w:rsidP="00712AFD">
            <w:pPr>
              <w:spacing w:line="32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3.具有较丰富的管理经验。</w:t>
            </w:r>
          </w:p>
        </w:tc>
      </w:tr>
      <w:tr w:rsidR="0042297D" w:rsidTr="00712AFD">
        <w:trPr>
          <w:trHeight w:val="1530"/>
          <w:jc w:val="center"/>
        </w:trPr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投资主管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2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专业不限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45周岁及以下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widowControl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5年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及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以上股权投资、融资租赁等相关工作经验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vAlign w:val="center"/>
          </w:tcPr>
          <w:p w:rsidR="0042297D" w:rsidRDefault="0042297D" w:rsidP="0042297D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具备扎实投资专业基础，熟悉行业相关法律法规和政策；</w:t>
            </w:r>
          </w:p>
          <w:p w:rsidR="0042297D" w:rsidRDefault="0042297D" w:rsidP="0042297D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具有大中型企业股权投资、融资租赁相关工作经验；</w:t>
            </w:r>
          </w:p>
          <w:p w:rsidR="0042297D" w:rsidRDefault="0042297D" w:rsidP="00712AF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3.抗压能力强，具有较强的沟通、协调能力与团队协作精神。</w:t>
            </w:r>
          </w:p>
        </w:tc>
      </w:tr>
      <w:tr w:rsidR="0042297D" w:rsidTr="00712AFD">
        <w:trPr>
          <w:trHeight w:val="1530"/>
          <w:jc w:val="center"/>
        </w:trPr>
        <w:tc>
          <w:tcPr>
            <w:tcW w:w="1660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财务主管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1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财务会计类专业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全日制本科及以上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学士及以上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 xml:space="preserve">40周岁及以下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widowControl/>
              <w:textAlignment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5年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及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以上大中型企业或会计师事务所工作经验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vAlign w:val="center"/>
          </w:tcPr>
          <w:p w:rsidR="0042297D" w:rsidRDefault="0042297D" w:rsidP="0042297D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具有注册会计师资格；</w:t>
            </w:r>
          </w:p>
          <w:p w:rsidR="0042297D" w:rsidRDefault="0042297D" w:rsidP="0042297D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拥有10年以上财会审计类工作的，专业要求可不限；</w:t>
            </w:r>
          </w:p>
          <w:p w:rsidR="0042297D" w:rsidRDefault="0042297D" w:rsidP="0042297D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有国有上市企业工作经验优先；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br/>
              <w:t>4.有集团财务管理经验，能开展财务核算工作、协调对接外部审计，擅长ERP软件；</w:t>
            </w:r>
          </w:p>
          <w:p w:rsidR="0042297D" w:rsidRDefault="0042297D" w:rsidP="00712AFD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5.有吃苦耐劳精神，能适应出差。</w:t>
            </w:r>
          </w:p>
        </w:tc>
      </w:tr>
    </w:tbl>
    <w:p w:rsidR="0042297D" w:rsidRDefault="0042297D" w:rsidP="0042297D">
      <w:pPr>
        <w:rPr>
          <w:color w:val="000000" w:themeColor="text1"/>
        </w:rPr>
      </w:pPr>
    </w:p>
    <w:p w:rsidR="0042297D" w:rsidRDefault="0042297D" w:rsidP="0042297D">
      <w:pPr>
        <w:jc w:val="center"/>
        <w:rPr>
          <w:rFonts w:ascii="黑体" w:eastAsia="黑体" w:hAnsi="黑体"/>
          <w:color w:val="000000" w:themeColor="text1"/>
          <w:sz w:val="44"/>
          <w:szCs w:val="44"/>
        </w:rPr>
      </w:pPr>
    </w:p>
    <w:p w:rsidR="0042297D" w:rsidRDefault="0042297D" w:rsidP="0042297D">
      <w:pPr>
        <w:jc w:val="center"/>
        <w:rPr>
          <w:rFonts w:ascii="黑体" w:eastAsia="黑体" w:hAnsi="黑体"/>
          <w:color w:val="000000" w:themeColor="text1"/>
          <w:sz w:val="44"/>
          <w:szCs w:val="44"/>
        </w:rPr>
      </w:pPr>
    </w:p>
    <w:p w:rsidR="0042297D" w:rsidRDefault="0042297D" w:rsidP="0042297D">
      <w:pPr>
        <w:rPr>
          <w:rFonts w:ascii="黑体" w:eastAsia="黑体" w:hAnsi="黑体"/>
          <w:color w:val="000000" w:themeColor="text1"/>
          <w:sz w:val="44"/>
          <w:szCs w:val="44"/>
        </w:rPr>
      </w:pPr>
    </w:p>
    <w:p w:rsidR="0042297D" w:rsidRDefault="0042297D" w:rsidP="0042297D">
      <w:pPr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>
        <w:rPr>
          <w:rFonts w:ascii="黑体" w:eastAsia="黑体" w:hAnsi="黑体" w:hint="eastAsia"/>
          <w:color w:val="000000" w:themeColor="text1"/>
          <w:sz w:val="44"/>
          <w:szCs w:val="44"/>
        </w:rPr>
        <w:lastRenderedPageBreak/>
        <w:t>绍兴市金融控股有限公司</w:t>
      </w:r>
    </w:p>
    <w:tbl>
      <w:tblPr>
        <w:tblpPr w:leftFromText="180" w:rightFromText="180" w:vertAnchor="page" w:horzAnchor="page" w:tblpXSpec="center" w:tblpY="3708"/>
        <w:tblOverlap w:val="never"/>
        <w:tblW w:w="138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917"/>
        <w:gridCol w:w="1782"/>
        <w:gridCol w:w="1150"/>
        <w:gridCol w:w="980"/>
        <w:gridCol w:w="1023"/>
        <w:gridCol w:w="1710"/>
        <w:gridCol w:w="4785"/>
      </w:tblGrid>
      <w:tr w:rsidR="0042297D" w:rsidTr="00712AFD">
        <w:trPr>
          <w:trHeight w:val="670"/>
          <w:jc w:val="center"/>
        </w:trPr>
        <w:tc>
          <w:tcPr>
            <w:tcW w:w="6322" w:type="dxa"/>
            <w:gridSpan w:val="5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pacing w:val="-6"/>
                <w:kern w:val="0"/>
                <w:sz w:val="28"/>
                <w:szCs w:val="28"/>
              </w:rPr>
              <w:t>岗位人数、专业及学历要求</w:t>
            </w:r>
          </w:p>
        </w:tc>
        <w:tc>
          <w:tcPr>
            <w:tcW w:w="2733" w:type="dxa"/>
            <w:gridSpan w:val="2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pacing w:val="-6"/>
                <w:kern w:val="0"/>
                <w:sz w:val="28"/>
                <w:szCs w:val="28"/>
              </w:rPr>
              <w:t>资历要求</w:t>
            </w:r>
          </w:p>
        </w:tc>
        <w:tc>
          <w:tcPr>
            <w:tcW w:w="4785" w:type="dxa"/>
            <w:vMerge w:val="restart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pacing w:val="-6"/>
                <w:kern w:val="0"/>
                <w:sz w:val="28"/>
                <w:szCs w:val="28"/>
              </w:rPr>
              <w:t>岗位要求</w:t>
            </w:r>
          </w:p>
        </w:tc>
      </w:tr>
      <w:tr w:rsidR="0042297D" w:rsidTr="00712AFD">
        <w:trPr>
          <w:trHeight w:val="670"/>
          <w:jc w:val="center"/>
        </w:trPr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pacing w:val="-6"/>
                <w:kern w:val="0"/>
                <w:sz w:val="28"/>
                <w:szCs w:val="28"/>
              </w:rPr>
              <w:t>岗位</w:t>
            </w:r>
          </w:p>
        </w:tc>
        <w:tc>
          <w:tcPr>
            <w:tcW w:w="917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pacing w:val="-6"/>
                <w:kern w:val="0"/>
                <w:sz w:val="28"/>
                <w:szCs w:val="28"/>
              </w:rPr>
              <w:t>人数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pacing w:val="-6"/>
                <w:kern w:val="0"/>
                <w:sz w:val="28"/>
                <w:szCs w:val="28"/>
              </w:rPr>
              <w:t>专业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pacing w:val="-6"/>
                <w:kern w:val="0"/>
                <w:sz w:val="28"/>
                <w:szCs w:val="28"/>
              </w:rPr>
              <w:t>学历</w:t>
            </w:r>
          </w:p>
        </w:tc>
        <w:tc>
          <w:tcPr>
            <w:tcW w:w="980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pacing w:val="-6"/>
                <w:kern w:val="0"/>
                <w:sz w:val="28"/>
                <w:szCs w:val="28"/>
              </w:rPr>
              <w:t>学位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pacing w:val="-6"/>
                <w:kern w:val="0"/>
                <w:sz w:val="28"/>
                <w:szCs w:val="28"/>
              </w:rPr>
              <w:t>年龄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pacing w:val="-6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4785" w:type="dxa"/>
            <w:vMerge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pacing w:val="-6"/>
                <w:kern w:val="0"/>
                <w:sz w:val="28"/>
                <w:szCs w:val="28"/>
              </w:rPr>
            </w:pPr>
          </w:p>
        </w:tc>
      </w:tr>
      <w:tr w:rsidR="0042297D" w:rsidTr="00712AFD">
        <w:trPr>
          <w:trHeight w:val="1530"/>
          <w:jc w:val="center"/>
        </w:trPr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管理培训生</w:t>
            </w:r>
          </w:p>
        </w:tc>
        <w:tc>
          <w:tcPr>
            <w:tcW w:w="917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3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集成电路、生物医药、新材料、金融等相关专业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全日制研究生及以上</w:t>
            </w:r>
          </w:p>
        </w:tc>
        <w:tc>
          <w:tcPr>
            <w:tcW w:w="980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硕士及以上</w:t>
            </w:r>
          </w:p>
        </w:tc>
        <w:tc>
          <w:tcPr>
            <w:tcW w:w="1023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30周岁及以下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2022年应届</w:t>
            </w:r>
          </w:p>
          <w:p w:rsidR="0042297D" w:rsidRDefault="0042297D" w:rsidP="00712AF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毕业生</w:t>
            </w:r>
          </w:p>
        </w:tc>
        <w:tc>
          <w:tcPr>
            <w:tcW w:w="4785" w:type="dxa"/>
            <w:tcBorders>
              <w:tl2br w:val="nil"/>
              <w:tr2bl w:val="nil"/>
            </w:tcBorders>
            <w:vAlign w:val="center"/>
          </w:tcPr>
          <w:p w:rsidR="0042297D" w:rsidRDefault="0042297D" w:rsidP="00712AFD">
            <w:pPr>
              <w:spacing w:line="32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1.具有较强学习研究能力、沟通协调能力、语言表达能力；</w:t>
            </w:r>
          </w:p>
          <w:p w:rsidR="0042297D" w:rsidRDefault="0042297D" w:rsidP="00712AFD">
            <w:pPr>
              <w:spacing w:line="32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pacing w:val="-6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-6"/>
                <w:kern w:val="0"/>
                <w:sz w:val="24"/>
              </w:rPr>
              <w:t>2.有学生活动组织经验，担任学生会干部优先。</w:t>
            </w:r>
          </w:p>
        </w:tc>
      </w:tr>
    </w:tbl>
    <w:p w:rsidR="0042297D" w:rsidRDefault="0042297D" w:rsidP="0042297D">
      <w:pPr>
        <w:jc w:val="center"/>
        <w:rPr>
          <w:rFonts w:ascii="仿宋_GB2312" w:hAnsi="黑体"/>
          <w:color w:val="000000" w:themeColor="text1"/>
          <w:szCs w:val="32"/>
        </w:rPr>
      </w:pPr>
      <w:r>
        <w:rPr>
          <w:rFonts w:ascii="黑体" w:eastAsia="黑体" w:hAnsi="黑体" w:hint="eastAsia"/>
          <w:color w:val="000000" w:themeColor="text1"/>
          <w:sz w:val="44"/>
          <w:szCs w:val="44"/>
        </w:rPr>
        <w:t>2022年第一次校园招聘岗位信息表（3名）</w:t>
      </w:r>
    </w:p>
    <w:p w:rsidR="0042297D" w:rsidRDefault="0042297D" w:rsidP="0042297D">
      <w:pPr>
        <w:rPr>
          <w:color w:val="000000" w:themeColor="text1"/>
        </w:rPr>
      </w:pPr>
    </w:p>
    <w:p w:rsidR="0042297D" w:rsidRDefault="0042297D" w:rsidP="0042297D">
      <w:pPr>
        <w:rPr>
          <w:rFonts w:ascii="仿宋" w:eastAsia="仿宋" w:hAnsi="仿宋" w:cs="仿宋"/>
          <w:color w:val="000000" w:themeColor="text1"/>
          <w:spacing w:val="10"/>
          <w:kern w:val="0"/>
          <w:sz w:val="32"/>
          <w:szCs w:val="32"/>
        </w:rPr>
      </w:pPr>
    </w:p>
    <w:p w:rsidR="0042297D" w:rsidRDefault="0042297D" w:rsidP="0042297D">
      <w:pPr>
        <w:rPr>
          <w:color w:val="000000" w:themeColor="text1"/>
        </w:rPr>
      </w:pPr>
    </w:p>
    <w:p w:rsidR="0055742F" w:rsidRPr="0042297D" w:rsidRDefault="0055742F">
      <w:bookmarkStart w:id="0" w:name="_GoBack"/>
      <w:bookmarkEnd w:id="0"/>
    </w:p>
    <w:sectPr w:rsidR="0055742F" w:rsidRPr="004229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F68" w:rsidRDefault="00875F68" w:rsidP="0042297D">
      <w:r>
        <w:separator/>
      </w:r>
    </w:p>
  </w:endnote>
  <w:endnote w:type="continuationSeparator" w:id="0">
    <w:p w:rsidR="00875F68" w:rsidRDefault="00875F68" w:rsidP="0042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F68" w:rsidRDefault="00875F68" w:rsidP="0042297D">
      <w:r>
        <w:separator/>
      </w:r>
    </w:p>
  </w:footnote>
  <w:footnote w:type="continuationSeparator" w:id="0">
    <w:p w:rsidR="00875F68" w:rsidRDefault="00875F68" w:rsidP="00422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E8AB4C5"/>
    <w:multiLevelType w:val="singleLevel"/>
    <w:tmpl w:val="CE8AB4C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FD373B02"/>
    <w:multiLevelType w:val="singleLevel"/>
    <w:tmpl w:val="FD373B02"/>
    <w:lvl w:ilvl="0">
      <w:start w:val="1"/>
      <w:numFmt w:val="decimal"/>
      <w:suff w:val="nothing"/>
      <w:lvlText w:val="%1．"/>
      <w:lvlJc w:val="left"/>
    </w:lvl>
  </w:abstractNum>
  <w:abstractNum w:abstractNumId="2" w15:restartNumberingAfterBreak="0">
    <w:nsid w:val="349036CB"/>
    <w:multiLevelType w:val="singleLevel"/>
    <w:tmpl w:val="349036C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B5"/>
    <w:rsid w:val="003544B5"/>
    <w:rsid w:val="0042297D"/>
    <w:rsid w:val="0055742F"/>
    <w:rsid w:val="0087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7B931E-DA1E-4978-9DEF-B6B751F5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42297D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42297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29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29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297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42297D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323</Words>
  <Characters>1847</Characters>
  <Application>Microsoft Office Word</Application>
  <DocSecurity>0</DocSecurity>
  <Lines>15</Lines>
  <Paragraphs>4</Paragraphs>
  <ScaleCrop>false</ScaleCrop>
  <Company>jobs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wang.merry/汪月娥_甬_销售</dc:creator>
  <cp:keywords/>
  <dc:description/>
  <cp:lastModifiedBy>wang.merry/汪月娥_甬_销售</cp:lastModifiedBy>
  <cp:revision>2</cp:revision>
  <dcterms:created xsi:type="dcterms:W3CDTF">2022-02-28T02:36:00Z</dcterms:created>
  <dcterms:modified xsi:type="dcterms:W3CDTF">2022-02-28T02:37:00Z</dcterms:modified>
</cp:coreProperties>
</file>