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大标宋简体" w:hAnsi="仿宋" w:eastAsia="方正大标宋简体" w:cs="仿宋"/>
          <w:b/>
          <w:bCs/>
          <w:sz w:val="44"/>
          <w:szCs w:val="44"/>
        </w:rPr>
      </w:pPr>
      <w:bookmarkStart w:id="0" w:name="OLE_LINK1"/>
      <w:r>
        <w:rPr>
          <w:rFonts w:hint="eastAsia" w:ascii="方正大标宋简体" w:hAnsi="仿宋" w:eastAsia="方正大标宋简体" w:cs="仿宋"/>
          <w:b/>
          <w:bCs/>
          <w:sz w:val="44"/>
          <w:szCs w:val="44"/>
        </w:rPr>
        <w:t>金沙县2022年招聘教育部直属师范大学</w:t>
      </w:r>
    </w:p>
    <w:p>
      <w:pPr>
        <w:spacing w:line="580" w:lineRule="exact"/>
        <w:jc w:val="center"/>
        <w:rPr>
          <w:rFonts w:hint="eastAsia" w:ascii="方正大标宋简体" w:hAnsi="仿宋" w:eastAsia="方正大标宋简体" w:cs="仿宋"/>
          <w:b/>
          <w:bCs/>
          <w:sz w:val="44"/>
          <w:szCs w:val="44"/>
          <w:lang w:eastAsia="zh-CN"/>
        </w:rPr>
      </w:pPr>
      <w:r>
        <w:rPr>
          <w:rFonts w:hint="eastAsia" w:ascii="方正大标宋简体" w:hAnsi="仿宋" w:eastAsia="方正大标宋简体" w:cs="仿宋"/>
          <w:b/>
          <w:bCs/>
          <w:sz w:val="44"/>
          <w:szCs w:val="44"/>
        </w:rPr>
        <w:t>公费师范生</w:t>
      </w:r>
      <w:r>
        <w:rPr>
          <w:rFonts w:hint="eastAsia" w:ascii="方正大标宋简体" w:hAnsi="仿宋" w:eastAsia="方正大标宋简体" w:cs="仿宋"/>
          <w:b/>
          <w:bCs/>
          <w:sz w:val="44"/>
          <w:szCs w:val="44"/>
          <w:lang w:val="en-US" w:eastAsia="zh-CN"/>
        </w:rPr>
        <w:t>计划</w:t>
      </w:r>
    </w:p>
    <w:p>
      <w:pPr>
        <w:ind w:firstLine="640" w:firstLineChars="200"/>
        <w:rPr>
          <w:rFonts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outlineLvl w:val="0"/>
        <w:rPr>
          <w:rFonts w:hint="eastAsia" w:ascii="仿宋" w:hAnsi="仿宋" w:eastAsia="仿宋" w:cs="仿宋"/>
          <w:color w:val="000000"/>
          <w:kern w:val="0"/>
          <w:sz w:val="32"/>
          <w:szCs w:val="32"/>
          <w:shd w:val="clear" w:color="auto" w:fill="FFFFFF"/>
          <w:lang w:eastAsia="zh-CN"/>
        </w:rPr>
      </w:pPr>
      <w:r>
        <w:rPr>
          <w:rFonts w:hint="eastAsia" w:ascii="仿宋" w:hAnsi="仿宋" w:eastAsia="仿宋" w:cs="仿宋"/>
          <w:color w:val="000000"/>
          <w:kern w:val="0"/>
          <w:sz w:val="32"/>
          <w:szCs w:val="32"/>
          <w:shd w:val="clear" w:color="auto" w:fill="FFFFFF"/>
        </w:rPr>
        <w:t>为进一步加强</w:t>
      </w:r>
      <w:r>
        <w:rPr>
          <w:rFonts w:hint="eastAsia" w:ascii="仿宋" w:hAnsi="仿宋" w:eastAsia="仿宋" w:cs="仿宋"/>
          <w:color w:val="000000"/>
          <w:kern w:val="0"/>
          <w:sz w:val="32"/>
          <w:szCs w:val="32"/>
          <w:shd w:val="clear" w:color="auto" w:fill="FFFFFF"/>
          <w:lang w:val="en-US" w:eastAsia="zh-CN"/>
        </w:rPr>
        <w:t>金沙县</w:t>
      </w:r>
      <w:r>
        <w:rPr>
          <w:rFonts w:hint="eastAsia" w:ascii="仿宋" w:hAnsi="仿宋" w:eastAsia="仿宋" w:cs="仿宋"/>
          <w:color w:val="000000"/>
          <w:kern w:val="0"/>
          <w:sz w:val="32"/>
          <w:szCs w:val="32"/>
          <w:shd w:val="clear" w:color="auto" w:fill="FFFFFF"/>
        </w:rPr>
        <w:t>教师队伍建设，优化教师结构，提升</w:t>
      </w:r>
      <w:r>
        <w:rPr>
          <w:rFonts w:hint="eastAsia" w:ascii="仿宋" w:hAnsi="仿宋" w:eastAsia="仿宋" w:cs="仿宋"/>
          <w:color w:val="000000"/>
          <w:kern w:val="0"/>
          <w:sz w:val="32"/>
          <w:szCs w:val="32"/>
          <w:shd w:val="clear" w:color="auto" w:fill="FFFFFF"/>
          <w:lang w:val="en-US" w:eastAsia="zh-CN"/>
        </w:rPr>
        <w:t>我县</w:t>
      </w:r>
      <w:r>
        <w:rPr>
          <w:rFonts w:hint="eastAsia" w:ascii="仿宋" w:hAnsi="仿宋" w:eastAsia="仿宋" w:cs="仿宋"/>
          <w:color w:val="000000"/>
          <w:kern w:val="0"/>
          <w:sz w:val="32"/>
          <w:szCs w:val="32"/>
          <w:shd w:val="clear" w:color="auto" w:fill="FFFFFF"/>
        </w:rPr>
        <w:t>教育教学质量和管理水平</w:t>
      </w:r>
      <w:r>
        <w:rPr>
          <w:rFonts w:hint="eastAsia" w:ascii="仿宋" w:hAnsi="仿宋" w:eastAsia="仿宋" w:cs="仿宋"/>
          <w:color w:val="000000"/>
          <w:kern w:val="0"/>
          <w:sz w:val="32"/>
          <w:szCs w:val="32"/>
          <w:shd w:val="clear" w:color="auto" w:fill="FFFFFF"/>
          <w:lang w:eastAsia="zh-CN"/>
        </w:rPr>
        <w:t>，</w:t>
      </w:r>
      <w:r>
        <w:rPr>
          <w:rFonts w:hint="eastAsia" w:ascii="仿宋" w:hAnsi="仿宋" w:eastAsia="仿宋" w:cs="仿宋"/>
          <w:color w:val="000000"/>
          <w:kern w:val="0"/>
          <w:sz w:val="32"/>
          <w:szCs w:val="32"/>
          <w:shd w:val="clear" w:color="auto" w:fill="FFFFFF"/>
        </w:rPr>
        <w:t>根据《国务院办公厅转发教育部等部门关于教育部直属师范大学师范生免费教育实施办法（试行）的通知》（国发办〔2007〕34号）和《省教育厅 省编委办 省人力资源社会保障厅关于印发</w:t>
      </w:r>
      <w:r>
        <w:rPr>
          <w:rFonts w:hint="eastAsia" w:ascii="仿宋" w:hAnsi="仿宋" w:eastAsia="仿宋" w:cs="仿宋"/>
          <w:color w:val="000000"/>
          <w:kern w:val="0"/>
          <w:sz w:val="32"/>
          <w:szCs w:val="32"/>
          <w:shd w:val="clear" w:color="auto" w:fill="FFFFFF"/>
          <w:lang w:eastAsia="zh-CN"/>
        </w:rPr>
        <w:t>〈</w:t>
      </w:r>
      <w:r>
        <w:rPr>
          <w:rFonts w:hint="eastAsia" w:ascii="仿宋" w:hAnsi="仿宋" w:eastAsia="仿宋" w:cs="仿宋"/>
          <w:color w:val="000000"/>
          <w:kern w:val="0"/>
          <w:sz w:val="32"/>
          <w:szCs w:val="32"/>
          <w:shd w:val="clear" w:color="auto" w:fill="FFFFFF"/>
        </w:rPr>
        <w:t>贵州省教育部直属师范大学师范生公费教育实施细则（试行）</w:t>
      </w:r>
      <w:r>
        <w:rPr>
          <w:rFonts w:hint="eastAsia" w:ascii="仿宋" w:hAnsi="仿宋" w:eastAsia="仿宋" w:cs="仿宋"/>
          <w:color w:val="000000"/>
          <w:kern w:val="0"/>
          <w:sz w:val="32"/>
          <w:szCs w:val="32"/>
          <w:shd w:val="clear" w:color="auto" w:fill="FFFFFF"/>
          <w:lang w:eastAsia="zh-CN"/>
        </w:rPr>
        <w:t>〉</w:t>
      </w:r>
      <w:r>
        <w:rPr>
          <w:rFonts w:hint="eastAsia" w:ascii="仿宋" w:hAnsi="仿宋" w:eastAsia="仿宋" w:cs="仿宋"/>
          <w:color w:val="000000"/>
          <w:kern w:val="0"/>
          <w:sz w:val="32"/>
          <w:szCs w:val="32"/>
          <w:shd w:val="clear" w:color="auto" w:fill="FFFFFF"/>
        </w:rPr>
        <w:t>的通知》（黔教发〔2019〕145号）精神，</w:t>
      </w:r>
      <w:r>
        <w:rPr>
          <w:rFonts w:hint="eastAsia" w:ascii="仿宋" w:hAnsi="仿宋" w:eastAsia="仿宋" w:cs="仿宋"/>
          <w:color w:val="000000"/>
          <w:kern w:val="0"/>
          <w:sz w:val="32"/>
          <w:szCs w:val="32"/>
          <w:shd w:val="clear" w:color="auto" w:fill="FFFFFF"/>
          <w:lang w:val="en-US" w:eastAsia="zh-CN"/>
        </w:rPr>
        <w:t>经研究，</w:t>
      </w:r>
      <w:r>
        <w:rPr>
          <w:rFonts w:hint="eastAsia" w:ascii="仿宋" w:hAnsi="仿宋" w:eastAsia="仿宋" w:cs="仿宋"/>
          <w:color w:val="000000"/>
          <w:kern w:val="0"/>
          <w:sz w:val="32"/>
          <w:szCs w:val="32"/>
          <w:shd w:val="clear" w:color="auto" w:fill="FFFFFF"/>
        </w:rPr>
        <w:t>我县</w:t>
      </w:r>
      <w:r>
        <w:rPr>
          <w:rFonts w:hint="eastAsia" w:ascii="仿宋" w:hAnsi="仿宋" w:eastAsia="仿宋" w:cs="仿宋"/>
          <w:color w:val="000000"/>
          <w:kern w:val="0"/>
          <w:sz w:val="32"/>
          <w:szCs w:val="32"/>
          <w:shd w:val="clear" w:color="auto" w:fill="FFFFFF"/>
          <w:lang w:val="en-US" w:eastAsia="zh-CN"/>
        </w:rPr>
        <w:t>计划</w:t>
      </w:r>
      <w:r>
        <w:rPr>
          <w:rFonts w:hint="eastAsia" w:ascii="仿宋" w:hAnsi="仿宋" w:eastAsia="仿宋" w:cs="仿宋"/>
          <w:color w:val="000000"/>
          <w:kern w:val="0"/>
          <w:sz w:val="32"/>
          <w:szCs w:val="32"/>
          <w:shd w:val="clear" w:color="auto" w:fill="FFFFFF"/>
        </w:rPr>
        <w:t>面向教育部直属师范大学招聘公费应届毕业</w:t>
      </w:r>
      <w:r>
        <w:rPr>
          <w:rFonts w:hint="eastAsia" w:ascii="仿宋" w:hAnsi="仿宋" w:eastAsia="仿宋" w:cs="仿宋"/>
          <w:color w:val="000000"/>
          <w:kern w:val="0"/>
          <w:sz w:val="32"/>
          <w:szCs w:val="32"/>
          <w:shd w:val="clear" w:color="auto" w:fill="FFFFFF"/>
          <w:lang w:val="en-US" w:eastAsia="zh-CN"/>
        </w:rPr>
        <w:t>师范</w:t>
      </w:r>
      <w:r>
        <w:rPr>
          <w:rFonts w:hint="eastAsia" w:ascii="仿宋" w:hAnsi="仿宋" w:eastAsia="仿宋" w:cs="仿宋"/>
          <w:color w:val="000000"/>
          <w:kern w:val="0"/>
          <w:sz w:val="32"/>
          <w:szCs w:val="32"/>
          <w:shd w:val="clear" w:color="auto" w:fill="FFFFFF"/>
        </w:rPr>
        <w:t>生35名</w:t>
      </w:r>
      <w:r>
        <w:rPr>
          <w:rFonts w:hint="eastAsia" w:ascii="仿宋" w:hAnsi="仿宋" w:eastAsia="仿宋" w:cs="仿宋"/>
          <w:color w:val="000000"/>
          <w:kern w:val="0"/>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480" w:lineRule="exact"/>
        <w:ind w:firstLine="643" w:firstLineChars="200"/>
        <w:textAlignment w:val="auto"/>
        <w:rPr>
          <w:rFonts w:hint="eastAsia" w:ascii="黑体" w:hAnsi="黑体" w:eastAsia="黑体" w:cs="黑体"/>
          <w:sz w:val="32"/>
          <w:szCs w:val="32"/>
        </w:rPr>
      </w:pPr>
      <w:r>
        <w:rPr>
          <w:rFonts w:hint="eastAsia" w:ascii="黑体" w:hAnsi="黑体" w:eastAsia="黑体" w:cs="黑体"/>
          <w:b/>
          <w:sz w:val="32"/>
          <w:szCs w:val="32"/>
        </w:rPr>
        <w:t>一、</w:t>
      </w:r>
      <w:r>
        <w:rPr>
          <w:rFonts w:hint="eastAsia" w:ascii="黑体" w:hAnsi="黑体" w:eastAsia="黑体" w:cs="黑体"/>
          <w:b/>
          <w:sz w:val="32"/>
          <w:szCs w:val="32"/>
          <w:lang w:val="en-US" w:eastAsia="zh-CN"/>
        </w:rPr>
        <w:t>招聘</w:t>
      </w:r>
      <w:r>
        <w:rPr>
          <w:rFonts w:hint="eastAsia" w:ascii="黑体" w:hAnsi="黑体" w:eastAsia="黑体" w:cs="黑体"/>
          <w:b/>
          <w:bCs/>
          <w:sz w:val="32"/>
          <w:szCs w:val="32"/>
        </w:rPr>
        <w:t>对象</w:t>
      </w:r>
      <w:r>
        <w:rPr>
          <w:rFonts w:hint="eastAsia" w:ascii="黑体" w:hAnsi="黑体" w:eastAsia="黑体" w:cs="黑体"/>
          <w:b/>
          <w:bCs/>
          <w:sz w:val="32"/>
          <w:szCs w:val="32"/>
          <w:lang w:val="en-US" w:eastAsia="zh-CN"/>
        </w:rPr>
        <w:t>及报考</w:t>
      </w:r>
      <w:r>
        <w:rPr>
          <w:rFonts w:hint="eastAsia" w:ascii="黑体" w:hAnsi="黑体" w:eastAsia="黑体" w:cs="黑体"/>
          <w:b/>
          <w:bCs/>
          <w:sz w:val="32"/>
          <w:szCs w:val="32"/>
        </w:rPr>
        <w:t>条件</w:t>
      </w:r>
    </w:p>
    <w:p>
      <w:pPr>
        <w:keepNext w:val="0"/>
        <w:keepLines w:val="0"/>
        <w:pageBreakBefore w:val="0"/>
        <w:kinsoku/>
        <w:wordWrap/>
        <w:overflowPunct/>
        <w:topLinePunct w:val="0"/>
        <w:autoSpaceDE/>
        <w:autoSpaceDN/>
        <w:bidi w:val="0"/>
        <w:adjustRightInd/>
        <w:snapToGrid/>
        <w:spacing w:line="480" w:lineRule="exact"/>
        <w:ind w:firstLine="643" w:firstLineChars="200"/>
        <w:textAlignment w:val="auto"/>
        <w:rPr>
          <w:rFonts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一</w:t>
      </w:r>
      <w:r>
        <w:rPr>
          <w:rFonts w:hint="eastAsia" w:ascii="仿宋" w:hAnsi="仿宋" w:eastAsia="仿宋" w:cs="仿宋"/>
          <w:b/>
          <w:bCs/>
          <w:sz w:val="32"/>
          <w:szCs w:val="32"/>
          <w:lang w:eastAsia="zh-CN"/>
        </w:rPr>
        <w:t>）</w:t>
      </w:r>
      <w:r>
        <w:rPr>
          <w:rFonts w:hint="eastAsia" w:ascii="仿宋" w:hAnsi="仿宋" w:eastAsia="仿宋" w:cs="仿宋"/>
          <w:b/>
          <w:bCs/>
          <w:sz w:val="32"/>
          <w:szCs w:val="32"/>
        </w:rPr>
        <w:t>招聘对象</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outlineLvl w:val="0"/>
        <w:rPr>
          <w:rFonts w:ascii="仿宋" w:hAnsi="仿宋" w:eastAsia="仿宋" w:cs="仿宋"/>
          <w:sz w:val="32"/>
          <w:szCs w:val="32"/>
        </w:rPr>
      </w:pPr>
      <w:r>
        <w:rPr>
          <w:rFonts w:hint="eastAsia" w:ascii="仿宋" w:hAnsi="仿宋" w:eastAsia="仿宋" w:cs="仿宋"/>
          <w:color w:val="000000"/>
          <w:kern w:val="0"/>
          <w:sz w:val="32"/>
          <w:szCs w:val="32"/>
          <w:shd w:val="clear" w:color="auto" w:fill="FFFFFF"/>
        </w:rPr>
        <w:t>教育部直属六所师范大学（北京师范大学、华东师范大学、华中师范大学、陕西师范大学、东北师范大学、西南大学）</w:t>
      </w:r>
      <w:r>
        <w:rPr>
          <w:rFonts w:hint="eastAsia" w:ascii="仿宋" w:hAnsi="仿宋" w:eastAsia="仿宋" w:cs="仿宋"/>
          <w:sz w:val="32"/>
          <w:szCs w:val="32"/>
        </w:rPr>
        <w:t>的2022届公费教育师范毕业生，年龄不超过35周岁。</w:t>
      </w:r>
    </w:p>
    <w:p>
      <w:pPr>
        <w:keepNext w:val="0"/>
        <w:keepLines w:val="0"/>
        <w:pageBreakBefore w:val="0"/>
        <w:kinsoku/>
        <w:wordWrap/>
        <w:overflowPunct/>
        <w:topLinePunct w:val="0"/>
        <w:autoSpaceDE/>
        <w:autoSpaceDN/>
        <w:bidi w:val="0"/>
        <w:adjustRightInd/>
        <w:snapToGrid/>
        <w:spacing w:line="480" w:lineRule="exact"/>
        <w:ind w:firstLine="643" w:firstLineChars="200"/>
        <w:textAlignment w:val="auto"/>
        <w:rPr>
          <w:rFonts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报考</w:t>
      </w:r>
      <w:r>
        <w:rPr>
          <w:rFonts w:hint="eastAsia" w:ascii="仿宋" w:hAnsi="仿宋" w:eastAsia="仿宋" w:cs="仿宋"/>
          <w:b/>
          <w:bCs/>
          <w:sz w:val="32"/>
          <w:szCs w:val="32"/>
        </w:rPr>
        <w:t>条件</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1.热爱教育事业，遵纪守法，具有良好的品行，身体健康。</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2.毕业时取得毕业证书和学位证书。</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3.具有相应学科高级中学</w:t>
      </w:r>
      <w:r>
        <w:fldChar w:fldCharType="begin"/>
      </w:r>
      <w:r>
        <w:instrText xml:space="preserve"> HYPERLINK "http://www.hteacher.net/" \t "_blank" </w:instrText>
      </w:r>
      <w:r>
        <w:fldChar w:fldCharType="separate"/>
      </w:r>
      <w:r>
        <w:rPr>
          <w:rStyle w:val="9"/>
          <w:rFonts w:hint="eastAsia" w:ascii="仿宋" w:hAnsi="仿宋" w:eastAsia="仿宋" w:cs="仿宋"/>
          <w:color w:val="auto"/>
          <w:sz w:val="32"/>
          <w:szCs w:val="32"/>
          <w:u w:val="none"/>
        </w:rPr>
        <w:t>教师资格证</w:t>
      </w:r>
      <w:r>
        <w:rPr>
          <w:rStyle w:val="9"/>
          <w:rFonts w:hint="eastAsia" w:ascii="仿宋" w:hAnsi="仿宋" w:eastAsia="仿宋" w:cs="仿宋"/>
          <w:color w:val="auto"/>
          <w:sz w:val="32"/>
          <w:szCs w:val="32"/>
          <w:u w:val="none"/>
        </w:rPr>
        <w:fldChar w:fldCharType="end"/>
      </w:r>
      <w:r>
        <w:rPr>
          <w:rFonts w:hint="eastAsia" w:ascii="仿宋" w:hAnsi="仿宋" w:eastAsia="仿宋" w:cs="仿宋"/>
          <w:sz w:val="32"/>
          <w:szCs w:val="32"/>
        </w:rPr>
        <w:t>，语文学科普通话达二级甲等及以上水平，其他学科普通话达二级乙等及以上水平，英语学科教师要求英语专业四级以上，口语标准流利。</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4.无违法违纪行为。</w:t>
      </w:r>
    </w:p>
    <w:p>
      <w:pPr>
        <w:pStyle w:val="5"/>
        <w:keepNext w:val="0"/>
        <w:keepLines w:val="0"/>
        <w:pageBreakBefore w:val="0"/>
        <w:shd w:val="clear" w:color="auto" w:fill="FFFFFF"/>
        <w:kinsoku/>
        <w:wordWrap/>
        <w:overflowPunct/>
        <w:topLinePunct w:val="0"/>
        <w:autoSpaceDE/>
        <w:autoSpaceDN/>
        <w:bidi w:val="0"/>
        <w:adjustRightInd/>
        <w:snapToGrid/>
        <w:spacing w:line="480" w:lineRule="exact"/>
        <w:ind w:firstLine="601"/>
        <w:jc w:val="both"/>
        <w:textAlignment w:val="auto"/>
        <w:rPr>
          <w:rFonts w:ascii="仿宋" w:hAnsi="仿宋" w:eastAsia="仿宋" w:cs="仿宋"/>
          <w:kern w:val="2"/>
          <w:sz w:val="32"/>
          <w:szCs w:val="32"/>
        </w:rPr>
      </w:pPr>
      <w:r>
        <w:rPr>
          <w:rFonts w:hint="eastAsia" w:ascii="仿宋" w:hAnsi="仿宋" w:eastAsia="仿宋" w:cs="仿宋"/>
          <w:kern w:val="2"/>
          <w:sz w:val="32"/>
          <w:szCs w:val="32"/>
        </w:rPr>
        <w:t>5.拥护中华人民共和国宪法，拥护中国共产党的领导，热爱社会主义，具有良好的政治素质和品行，具有为人民服务的思想。</w:t>
      </w:r>
    </w:p>
    <w:p>
      <w:pPr>
        <w:pStyle w:val="5"/>
        <w:keepNext w:val="0"/>
        <w:keepLines w:val="0"/>
        <w:pageBreakBefore w:val="0"/>
        <w:shd w:val="clear" w:color="auto" w:fill="FFFFFF"/>
        <w:kinsoku/>
        <w:wordWrap/>
        <w:overflowPunct/>
        <w:topLinePunct w:val="0"/>
        <w:autoSpaceDE/>
        <w:autoSpaceDN/>
        <w:bidi w:val="0"/>
        <w:adjustRightInd/>
        <w:snapToGrid/>
        <w:spacing w:line="480" w:lineRule="exact"/>
        <w:ind w:firstLine="601"/>
        <w:jc w:val="both"/>
        <w:textAlignment w:val="auto"/>
        <w:rPr>
          <w:rFonts w:ascii="仿宋" w:hAnsi="仿宋" w:eastAsia="仿宋" w:cs="仿宋"/>
          <w:kern w:val="2"/>
          <w:sz w:val="32"/>
          <w:szCs w:val="32"/>
        </w:rPr>
      </w:pPr>
      <w:r>
        <w:rPr>
          <w:rFonts w:hint="eastAsia" w:ascii="仿宋" w:hAnsi="仿宋" w:eastAsia="仿宋" w:cs="仿宋"/>
          <w:kern w:val="2"/>
          <w:sz w:val="32"/>
          <w:szCs w:val="32"/>
        </w:rPr>
        <w:t>6.具备拟报考职位所需的其他资格条件。</w:t>
      </w:r>
    </w:p>
    <w:p>
      <w:pPr>
        <w:keepNext w:val="0"/>
        <w:keepLines w:val="0"/>
        <w:pageBreakBefore w:val="0"/>
        <w:kinsoku/>
        <w:wordWrap/>
        <w:overflowPunct/>
        <w:topLinePunct w:val="0"/>
        <w:autoSpaceDE/>
        <w:autoSpaceDN/>
        <w:bidi w:val="0"/>
        <w:adjustRightInd/>
        <w:snapToGrid/>
        <w:spacing w:line="480" w:lineRule="exact"/>
        <w:ind w:firstLine="643" w:firstLineChars="200"/>
        <w:textAlignment w:val="auto"/>
        <w:rPr>
          <w:rFonts w:hint="eastAsia" w:ascii="黑体" w:hAnsi="黑体" w:eastAsia="黑体" w:cs="黑体"/>
          <w:sz w:val="32"/>
          <w:szCs w:val="32"/>
          <w:lang w:val="en-US" w:eastAsia="zh-CN"/>
        </w:rPr>
      </w:pPr>
      <w:r>
        <w:rPr>
          <w:rFonts w:hint="eastAsia" w:ascii="黑体" w:hAnsi="黑体" w:eastAsia="黑体" w:cs="黑体"/>
          <w:b/>
          <w:bCs/>
          <w:sz w:val="32"/>
          <w:szCs w:val="32"/>
          <w:lang w:val="en-US" w:eastAsia="zh-CN"/>
        </w:rPr>
        <w:t>二</w:t>
      </w:r>
      <w:r>
        <w:rPr>
          <w:rFonts w:hint="eastAsia" w:ascii="黑体" w:hAnsi="黑体" w:eastAsia="黑体" w:cs="黑体"/>
          <w:b/>
          <w:bCs/>
          <w:sz w:val="32"/>
          <w:szCs w:val="32"/>
        </w:rPr>
        <w:t>、招聘</w:t>
      </w:r>
      <w:r>
        <w:rPr>
          <w:rFonts w:hint="eastAsia" w:ascii="黑体" w:hAnsi="黑体" w:eastAsia="黑体" w:cs="黑体"/>
          <w:b/>
          <w:bCs/>
          <w:sz w:val="32"/>
          <w:szCs w:val="32"/>
          <w:lang w:val="en-US" w:eastAsia="zh-CN"/>
        </w:rPr>
        <w:t>岗位</w:t>
      </w:r>
    </w:p>
    <w:p>
      <w:pPr>
        <w:keepNext w:val="0"/>
        <w:keepLines w:val="0"/>
        <w:pageBreakBefore w:val="0"/>
        <w:kinsoku/>
        <w:wordWrap/>
        <w:overflowPunct/>
        <w:topLinePunct w:val="0"/>
        <w:autoSpaceDE/>
        <w:autoSpaceDN/>
        <w:bidi w:val="0"/>
        <w:adjustRightInd/>
        <w:snapToGrid/>
        <w:spacing w:line="480" w:lineRule="exact"/>
        <w:textAlignment w:val="auto"/>
        <w:rPr>
          <w:rFonts w:ascii="仿宋" w:hAnsi="仿宋" w:eastAsia="仿宋" w:cs="仿宋"/>
          <w:sz w:val="32"/>
          <w:szCs w:val="32"/>
        </w:rPr>
      </w:pPr>
      <w:r>
        <w:rPr>
          <w:rFonts w:hint="eastAsia" w:ascii="仿宋" w:hAnsi="仿宋" w:eastAsia="仿宋" w:cs="仿宋"/>
          <w:sz w:val="32"/>
          <w:szCs w:val="32"/>
        </w:rPr>
        <w:t xml:space="preserve">    招聘</w:t>
      </w:r>
      <w:r>
        <w:rPr>
          <w:rFonts w:hint="eastAsia" w:ascii="仿宋" w:hAnsi="仿宋" w:eastAsia="仿宋" w:cs="仿宋"/>
          <w:sz w:val="32"/>
          <w:szCs w:val="32"/>
          <w:lang w:val="en-US" w:eastAsia="zh-CN"/>
        </w:rPr>
        <w:t>岗位</w:t>
      </w:r>
      <w:r>
        <w:rPr>
          <w:rFonts w:hint="eastAsia" w:ascii="仿宋" w:hAnsi="仿宋" w:eastAsia="仿宋" w:cs="仿宋"/>
          <w:sz w:val="32"/>
          <w:szCs w:val="32"/>
        </w:rPr>
        <w:t>及要求详见《金沙县2022年招聘教育部直属师范大学公费师范生岗位表》。</w:t>
      </w:r>
    </w:p>
    <w:p>
      <w:pPr>
        <w:keepNext w:val="0"/>
        <w:keepLines w:val="0"/>
        <w:pageBreakBefore w:val="0"/>
        <w:kinsoku/>
        <w:wordWrap/>
        <w:overflowPunct/>
        <w:topLinePunct w:val="0"/>
        <w:autoSpaceDE/>
        <w:autoSpaceDN/>
        <w:bidi w:val="0"/>
        <w:adjustRightInd/>
        <w:snapToGrid/>
        <w:spacing w:line="48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lang w:val="en-US" w:eastAsia="zh-CN"/>
        </w:rPr>
        <w:t>三</w:t>
      </w:r>
      <w:r>
        <w:rPr>
          <w:rFonts w:hint="eastAsia" w:ascii="黑体" w:hAnsi="黑体" w:eastAsia="黑体" w:cs="黑体"/>
          <w:b/>
          <w:bCs/>
          <w:sz w:val="32"/>
          <w:szCs w:val="32"/>
        </w:rPr>
        <w:t>、报名登记</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outlineLvl w:val="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报名时间：</w:t>
      </w:r>
      <w:r>
        <w:rPr>
          <w:rFonts w:hint="eastAsia" w:ascii="仿宋" w:hAnsi="仿宋" w:eastAsia="仿宋" w:cs="仿宋"/>
          <w:sz w:val="32"/>
          <w:szCs w:val="32"/>
          <w:lang w:val="en-US" w:eastAsia="zh-CN"/>
        </w:rPr>
        <w:t>即2022年3月8日至</w:t>
      </w:r>
      <w:r>
        <w:rPr>
          <w:rFonts w:hint="eastAsia" w:ascii="仿宋" w:hAnsi="仿宋" w:eastAsia="仿宋" w:cs="仿宋"/>
          <w:sz w:val="32"/>
          <w:szCs w:val="32"/>
        </w:rPr>
        <w:t>2022年4月30日。</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outlineLvl w:val="0"/>
        <w:rPr>
          <w:rFonts w:hint="default"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报名方式：考生</w:t>
      </w:r>
      <w:r>
        <w:rPr>
          <w:rFonts w:hint="eastAsia" w:ascii="仿宋" w:hAnsi="仿宋" w:eastAsia="仿宋" w:cs="仿宋"/>
          <w:sz w:val="32"/>
          <w:szCs w:val="32"/>
        </w:rPr>
        <w:t>将报名材料扫描发至招聘邮箱：504246114@qq.com</w:t>
      </w:r>
      <w:r>
        <w:rPr>
          <w:rFonts w:hint="eastAsia" w:ascii="仿宋" w:hAnsi="仿宋" w:eastAsia="仿宋" w:cs="仿宋"/>
          <w:sz w:val="32"/>
          <w:szCs w:val="32"/>
          <w:lang w:eastAsia="zh-CN"/>
        </w:rPr>
        <w:t>，</w:t>
      </w:r>
      <w:r>
        <w:rPr>
          <w:rFonts w:hint="eastAsia" w:ascii="仿宋" w:hAnsi="仿宋" w:eastAsia="仿宋" w:cs="仿宋"/>
          <w:sz w:val="32"/>
          <w:szCs w:val="32"/>
        </w:rPr>
        <w:t>并主动与招聘方沟通应聘相关事宜</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联系人：任仕星，联系电话：13721526314。</w:t>
      </w:r>
      <w:bookmarkStart w:id="1" w:name="_GoBack"/>
      <w:bookmarkEnd w:id="1"/>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（三）报名资料：考生报名时须提交</w:t>
      </w:r>
      <w:r>
        <w:rPr>
          <w:rFonts w:hint="eastAsia" w:ascii="仿宋" w:hAnsi="仿宋" w:eastAsia="仿宋" w:cs="仿宋"/>
          <w:sz w:val="32"/>
          <w:szCs w:val="32"/>
        </w:rPr>
        <w:t>《金沙县2022年招聘教育部直属师范大学公费师范生</w:t>
      </w:r>
      <w:r>
        <w:rPr>
          <w:rFonts w:hint="eastAsia" w:ascii="仿宋" w:hAnsi="仿宋" w:eastAsia="仿宋" w:cs="仿宋"/>
          <w:sz w:val="32"/>
          <w:szCs w:val="32"/>
          <w:lang w:val="en-US" w:eastAsia="zh-CN"/>
        </w:rPr>
        <w:t>报名表</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本人身份证、自荐材料、教师资格证书及获奖证书、毕业生就业推荐表</w:t>
      </w:r>
      <w:r>
        <w:rPr>
          <w:rFonts w:hint="eastAsia" w:ascii="仿宋" w:hAnsi="仿宋" w:eastAsia="仿宋" w:cs="仿宋"/>
          <w:sz w:val="32"/>
          <w:szCs w:val="32"/>
          <w:lang w:eastAsia="zh-CN"/>
        </w:rPr>
        <w:t>（</w:t>
      </w:r>
      <w:r>
        <w:rPr>
          <w:rFonts w:hint="eastAsia" w:ascii="仿宋" w:hAnsi="仿宋" w:eastAsia="仿宋" w:cs="仿宋"/>
          <w:sz w:val="32"/>
          <w:szCs w:val="32"/>
        </w:rPr>
        <w:t>或学校就业介绍信</w:t>
      </w:r>
      <w:r>
        <w:rPr>
          <w:rFonts w:hint="eastAsia" w:ascii="仿宋" w:hAnsi="仿宋" w:eastAsia="仿宋" w:cs="仿宋"/>
          <w:sz w:val="32"/>
          <w:szCs w:val="32"/>
          <w:lang w:eastAsia="zh-CN"/>
        </w:rPr>
        <w:t>）</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480" w:lineRule="exact"/>
        <w:ind w:firstLine="643" w:firstLineChars="200"/>
        <w:textAlignment w:val="auto"/>
        <w:outlineLvl w:val="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四、测试测评</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lang w:val="en-US" w:eastAsia="zh-CN"/>
        </w:rPr>
        <w:t>测试测评方式为</w:t>
      </w:r>
      <w:r>
        <w:rPr>
          <w:rFonts w:hint="eastAsia" w:ascii="仿宋" w:hAnsi="仿宋" w:eastAsia="仿宋" w:cs="仿宋"/>
          <w:sz w:val="32"/>
          <w:szCs w:val="32"/>
        </w:rPr>
        <w:t>面试与试讲</w:t>
      </w:r>
      <w:r>
        <w:rPr>
          <w:rFonts w:hint="eastAsia" w:ascii="仿宋" w:hAnsi="仿宋" w:eastAsia="仿宋" w:cs="仿宋"/>
          <w:sz w:val="32"/>
          <w:szCs w:val="32"/>
          <w:lang w:eastAsia="zh-CN"/>
        </w:rPr>
        <w:t>相结合，</w:t>
      </w:r>
      <w:r>
        <w:rPr>
          <w:rFonts w:hint="eastAsia" w:ascii="仿宋" w:hAnsi="仿宋" w:eastAsia="仿宋" w:cs="仿宋"/>
          <w:sz w:val="32"/>
          <w:szCs w:val="32"/>
        </w:rPr>
        <w:t>具体时间和地点另行通知。</w:t>
      </w:r>
    </w:p>
    <w:p>
      <w:pPr>
        <w:keepNext w:val="0"/>
        <w:keepLines w:val="0"/>
        <w:pageBreakBefore w:val="0"/>
        <w:kinsoku/>
        <w:wordWrap/>
        <w:overflowPunct/>
        <w:topLinePunct w:val="0"/>
        <w:autoSpaceDE/>
        <w:autoSpaceDN/>
        <w:bidi w:val="0"/>
        <w:adjustRightInd/>
        <w:snapToGrid/>
        <w:spacing w:line="480" w:lineRule="exact"/>
        <w:ind w:firstLine="643" w:firstLineChars="200"/>
        <w:textAlignment w:val="auto"/>
        <w:outlineLvl w:val="0"/>
        <w:rPr>
          <w:rFonts w:hint="default" w:ascii="黑体" w:hAnsi="黑体" w:eastAsia="黑体" w:cs="黑体"/>
          <w:b/>
          <w:bCs/>
          <w:sz w:val="32"/>
          <w:szCs w:val="32"/>
          <w:lang w:val="en-US" w:eastAsia="zh-CN"/>
        </w:rPr>
      </w:pPr>
      <w:r>
        <w:rPr>
          <w:rFonts w:hint="eastAsia" w:ascii="黑体" w:hAnsi="黑体" w:eastAsia="黑体" w:cs="黑体"/>
          <w:b/>
          <w:bCs/>
          <w:sz w:val="32"/>
          <w:szCs w:val="32"/>
          <w:lang w:val="en-US" w:eastAsia="zh-CN"/>
        </w:rPr>
        <w:t>五、体检</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outlineLvl w:val="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经测试测评，在符合招聘条件的考生中根据岗位招聘计划数按测试测评成绩从高到低顺序等额确定体检对象，体检参照相关体检标准执行。</w:t>
      </w:r>
    </w:p>
    <w:p>
      <w:pPr>
        <w:keepNext w:val="0"/>
        <w:keepLines w:val="0"/>
        <w:pageBreakBefore w:val="0"/>
        <w:kinsoku/>
        <w:wordWrap/>
        <w:overflowPunct/>
        <w:topLinePunct w:val="0"/>
        <w:autoSpaceDE/>
        <w:autoSpaceDN/>
        <w:bidi w:val="0"/>
        <w:adjustRightInd/>
        <w:snapToGrid/>
        <w:spacing w:line="480" w:lineRule="exact"/>
        <w:ind w:firstLine="643" w:firstLineChars="200"/>
        <w:textAlignment w:val="auto"/>
        <w:outlineLvl w:val="0"/>
        <w:rPr>
          <w:rFonts w:hint="default" w:ascii="Times New Roman" w:hAnsi="Times New Roman" w:eastAsia="仿宋_GB2312"/>
          <w:sz w:val="32"/>
          <w:szCs w:val="32"/>
          <w:lang w:val="en-US" w:eastAsia="zh-CN"/>
        </w:rPr>
      </w:pPr>
      <w:r>
        <w:rPr>
          <w:rFonts w:hint="eastAsia" w:ascii="黑体" w:hAnsi="黑体" w:eastAsia="黑体" w:cs="黑体"/>
          <w:b/>
          <w:bCs/>
          <w:sz w:val="32"/>
          <w:szCs w:val="32"/>
          <w:lang w:val="en-US" w:eastAsia="zh-CN"/>
        </w:rPr>
        <w:t>六、考察</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outlineLvl w:val="0"/>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体检合格的应聘人员确定为考察对象。考察主要对应聘人员的政治思想、道德品质、能力素质、学习和工作表现、遵纪守法、廉洁自律等方面进行考察，进一步核实应聘人员是否符合规定的应聘资格条件，确认其报名时提交的信息和材料是否真实、准确，并作出考察结论。</w:t>
      </w:r>
    </w:p>
    <w:p>
      <w:pPr>
        <w:keepNext w:val="0"/>
        <w:keepLines w:val="0"/>
        <w:pageBreakBefore w:val="0"/>
        <w:kinsoku/>
        <w:wordWrap/>
        <w:overflowPunct/>
        <w:topLinePunct w:val="0"/>
        <w:autoSpaceDE/>
        <w:autoSpaceDN/>
        <w:bidi w:val="0"/>
        <w:adjustRightInd/>
        <w:snapToGrid/>
        <w:spacing w:line="480" w:lineRule="exact"/>
        <w:ind w:firstLine="643" w:firstLineChars="200"/>
        <w:textAlignment w:val="auto"/>
        <w:outlineLvl w:val="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七、聘用</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outlineLvl w:val="0"/>
        <w:rPr>
          <w:rFonts w:ascii="Times New Roman" w:hAnsi="Times New Roman" w:eastAsia="仿宋_GB2312"/>
          <w:sz w:val="32"/>
          <w:szCs w:val="32"/>
        </w:rPr>
      </w:pPr>
      <w:r>
        <w:rPr>
          <w:rFonts w:hint="eastAsia" w:ascii="Times New Roman" w:hAnsi="Times New Roman" w:eastAsia="仿宋_GB2312"/>
          <w:sz w:val="32"/>
          <w:szCs w:val="32"/>
          <w:lang w:val="en-US" w:eastAsia="zh-CN"/>
        </w:rPr>
        <w:t>考察合格的应聘人员，根据</w:t>
      </w:r>
      <w:r>
        <w:rPr>
          <w:rFonts w:hint="eastAsia" w:ascii="Times New Roman" w:hAnsi="Times New Roman" w:eastAsia="仿宋_GB2312"/>
          <w:sz w:val="32"/>
          <w:szCs w:val="32"/>
        </w:rPr>
        <w:t>省、市2022年教育部六所部属师范院校公费师范生相关政策按程序</w:t>
      </w:r>
      <w:r>
        <w:rPr>
          <w:rFonts w:hint="eastAsia" w:ascii="Times New Roman" w:hAnsi="Times New Roman" w:eastAsia="仿宋_GB2312"/>
          <w:sz w:val="32"/>
          <w:szCs w:val="32"/>
          <w:lang w:val="en-US" w:eastAsia="zh-CN"/>
        </w:rPr>
        <w:t>办理</w:t>
      </w:r>
      <w:r>
        <w:rPr>
          <w:rFonts w:hint="eastAsia" w:ascii="Times New Roman" w:hAnsi="Times New Roman" w:eastAsia="仿宋_GB2312"/>
          <w:sz w:val="32"/>
          <w:szCs w:val="32"/>
        </w:rPr>
        <w:t>聘用</w:t>
      </w:r>
      <w:r>
        <w:rPr>
          <w:rFonts w:hint="eastAsia" w:ascii="Times New Roman" w:hAnsi="Times New Roman" w:eastAsia="仿宋_GB2312"/>
          <w:sz w:val="32"/>
          <w:szCs w:val="32"/>
          <w:lang w:val="en-US" w:eastAsia="zh-CN"/>
        </w:rPr>
        <w:t>手续</w:t>
      </w:r>
      <w:r>
        <w:rPr>
          <w:rFonts w:hint="eastAsia"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480" w:lineRule="exact"/>
        <w:ind w:firstLine="643" w:firstLineChars="200"/>
        <w:textAlignment w:val="auto"/>
        <w:outlineLvl w:val="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八、薪酬及待遇</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outlineLvl w:val="0"/>
        <w:rPr>
          <w:rFonts w:ascii="Times New Roman" w:hAnsi="Times New Roman" w:eastAsia="仿宋_GB2312"/>
          <w:sz w:val="32"/>
          <w:szCs w:val="32"/>
        </w:rPr>
      </w:pP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一</w:t>
      </w:r>
      <w:r>
        <w:rPr>
          <w:rFonts w:hint="eastAsia" w:ascii="仿宋" w:hAnsi="仿宋" w:eastAsia="仿宋" w:cs="仿宋"/>
          <w:bCs/>
          <w:sz w:val="32"/>
          <w:szCs w:val="32"/>
          <w:lang w:eastAsia="zh-CN"/>
        </w:rPr>
        <w:t>）</w:t>
      </w:r>
      <w:r>
        <w:rPr>
          <w:rFonts w:ascii="Times New Roman" w:hAnsi="Times New Roman" w:eastAsia="仿宋_GB2312"/>
          <w:sz w:val="32"/>
          <w:szCs w:val="32"/>
        </w:rPr>
        <w:t>聘用后</w:t>
      </w:r>
      <w:r>
        <w:rPr>
          <w:rFonts w:hint="eastAsia" w:ascii="Times New Roman" w:hAnsi="Times New Roman" w:eastAsia="仿宋_GB2312"/>
          <w:sz w:val="32"/>
          <w:szCs w:val="32"/>
          <w:lang w:val="en-US" w:eastAsia="zh-CN"/>
        </w:rPr>
        <w:t>报人社部门同意</w:t>
      </w:r>
      <w:r>
        <w:rPr>
          <w:rFonts w:ascii="Times New Roman" w:hAnsi="Times New Roman" w:eastAsia="仿宋_GB2312"/>
          <w:sz w:val="32"/>
          <w:szCs w:val="32"/>
        </w:rPr>
        <w:t>纳入国家事业单位编制</w:t>
      </w:r>
      <w:r>
        <w:rPr>
          <w:rFonts w:hint="eastAsia" w:ascii="Times New Roman" w:hAnsi="Times New Roman" w:eastAsia="仿宋_GB2312"/>
          <w:sz w:val="32"/>
          <w:szCs w:val="32"/>
          <w:lang w:val="en-US" w:eastAsia="zh-CN"/>
        </w:rPr>
        <w:t>管理</w:t>
      </w:r>
      <w:r>
        <w:rPr>
          <w:rFonts w:ascii="Times New Roman" w:hAnsi="Times New Roman" w:eastAsia="仿宋_GB2312"/>
          <w:sz w:val="32"/>
          <w:szCs w:val="32"/>
        </w:rPr>
        <w:t>，享受国家规定的各项待遇。</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lang w:eastAsia="zh-CN"/>
        </w:rPr>
        <w:t>（</w:t>
      </w:r>
      <w:r>
        <w:rPr>
          <w:rFonts w:hint="eastAsia" w:ascii="仿宋" w:hAnsi="仿宋" w:eastAsia="仿宋" w:cs="仿宋"/>
          <w:bCs/>
          <w:color w:val="000000" w:themeColor="text1"/>
          <w:sz w:val="32"/>
          <w:szCs w:val="32"/>
          <w:lang w:val="en-US" w:eastAsia="zh-CN"/>
        </w:rPr>
        <w:t>二</w:t>
      </w:r>
      <w:r>
        <w:rPr>
          <w:rFonts w:hint="eastAsia" w:ascii="仿宋" w:hAnsi="仿宋" w:eastAsia="仿宋" w:cs="仿宋"/>
          <w:bCs/>
          <w:color w:val="000000" w:themeColor="text1"/>
          <w:sz w:val="32"/>
          <w:szCs w:val="32"/>
          <w:lang w:eastAsia="zh-CN"/>
        </w:rPr>
        <w:t>）</w:t>
      </w:r>
      <w:r>
        <w:rPr>
          <w:rFonts w:hint="eastAsia" w:ascii="仿宋" w:hAnsi="仿宋" w:eastAsia="仿宋" w:cs="仿宋"/>
          <w:bCs/>
          <w:color w:val="000000" w:themeColor="text1"/>
          <w:sz w:val="32"/>
          <w:szCs w:val="32"/>
        </w:rPr>
        <w:t>签订工作协议5年以上的，一次性给予安家补贴10万元，免费提供5年周转住房；签订工作协议10年以上且在金沙首次购买120平方米以内商品住房的，一次性补助购房款的50%。</w:t>
      </w:r>
    </w:p>
    <w:p>
      <w:pPr>
        <w:keepNext w:val="0"/>
        <w:keepLines w:val="0"/>
        <w:pageBreakBefore w:val="0"/>
        <w:kinsoku/>
        <w:wordWrap/>
        <w:overflowPunct/>
        <w:topLinePunct w:val="0"/>
        <w:autoSpaceDE/>
        <w:autoSpaceDN/>
        <w:bidi w:val="0"/>
        <w:adjustRightInd/>
        <w:snapToGrid/>
        <w:spacing w:line="480" w:lineRule="exact"/>
        <w:ind w:firstLine="643" w:firstLineChars="200"/>
        <w:textAlignment w:val="auto"/>
        <w:outlineLvl w:val="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九、未尽事宜，另行公告。</w:t>
      </w:r>
    </w:p>
    <w:bookmarkEnd w:id="0"/>
    <w:p>
      <w:pPr>
        <w:pStyle w:val="10"/>
        <w:ind w:firstLine="645"/>
        <w:rPr>
          <w:rFonts w:hint="eastAsia" w:ascii="仿宋" w:hAnsi="仿宋" w:eastAsia="仿宋" w:cs="仿宋"/>
          <w:sz w:val="32"/>
          <w:szCs w:val="32"/>
        </w:rPr>
      </w:pPr>
    </w:p>
    <w:sectPr>
      <w:footerReference r:id="rId3" w:type="default"/>
      <w:footerReference r:id="rId4" w:type="even"/>
      <w:pgSz w:w="11906" w:h="16838"/>
      <w:pgMar w:top="1418" w:right="1531" w:bottom="124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大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2</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48B21C7"/>
    <w:rsid w:val="000F0C57"/>
    <w:rsid w:val="002C4DEB"/>
    <w:rsid w:val="002E3934"/>
    <w:rsid w:val="00315341"/>
    <w:rsid w:val="00330D09"/>
    <w:rsid w:val="003A0BE0"/>
    <w:rsid w:val="003F54A8"/>
    <w:rsid w:val="0044479F"/>
    <w:rsid w:val="005115CC"/>
    <w:rsid w:val="005436AE"/>
    <w:rsid w:val="00550DCF"/>
    <w:rsid w:val="00567E96"/>
    <w:rsid w:val="005976C1"/>
    <w:rsid w:val="005F3487"/>
    <w:rsid w:val="00622B4F"/>
    <w:rsid w:val="006711AC"/>
    <w:rsid w:val="008E2317"/>
    <w:rsid w:val="00913FBC"/>
    <w:rsid w:val="00951FEE"/>
    <w:rsid w:val="009560A3"/>
    <w:rsid w:val="009807AB"/>
    <w:rsid w:val="00B37D3B"/>
    <w:rsid w:val="00B55E90"/>
    <w:rsid w:val="00DA4C27"/>
    <w:rsid w:val="00E05480"/>
    <w:rsid w:val="00E31023"/>
    <w:rsid w:val="00ED65E4"/>
    <w:rsid w:val="00FC1E8B"/>
    <w:rsid w:val="00FF36DE"/>
    <w:rsid w:val="02B96468"/>
    <w:rsid w:val="063D2409"/>
    <w:rsid w:val="0643270C"/>
    <w:rsid w:val="0C8D451C"/>
    <w:rsid w:val="0E122ED0"/>
    <w:rsid w:val="142C7FE5"/>
    <w:rsid w:val="143D67CD"/>
    <w:rsid w:val="180A2E6A"/>
    <w:rsid w:val="1C5A74CA"/>
    <w:rsid w:val="1DF63484"/>
    <w:rsid w:val="1EF67CA4"/>
    <w:rsid w:val="20F63F8C"/>
    <w:rsid w:val="248B21C7"/>
    <w:rsid w:val="26720558"/>
    <w:rsid w:val="275639D6"/>
    <w:rsid w:val="27B354F4"/>
    <w:rsid w:val="28B47034"/>
    <w:rsid w:val="2C2C37AA"/>
    <w:rsid w:val="2C9E2A48"/>
    <w:rsid w:val="2D8E211C"/>
    <w:rsid w:val="39363667"/>
    <w:rsid w:val="3B0E6259"/>
    <w:rsid w:val="3BBB7595"/>
    <w:rsid w:val="3E344619"/>
    <w:rsid w:val="42641AF7"/>
    <w:rsid w:val="46424AEF"/>
    <w:rsid w:val="47961EA1"/>
    <w:rsid w:val="479779C7"/>
    <w:rsid w:val="4DB6587D"/>
    <w:rsid w:val="4F6C210A"/>
    <w:rsid w:val="4FAB04B3"/>
    <w:rsid w:val="57BD0D84"/>
    <w:rsid w:val="59160D59"/>
    <w:rsid w:val="5C5A50EA"/>
    <w:rsid w:val="5FF41236"/>
    <w:rsid w:val="69C04E3A"/>
    <w:rsid w:val="6BCB6558"/>
    <w:rsid w:val="6C985070"/>
    <w:rsid w:val="70384FF4"/>
    <w:rsid w:val="70F551DD"/>
    <w:rsid w:val="72163EFB"/>
    <w:rsid w:val="76A67006"/>
    <w:rsid w:val="7D7E4169"/>
    <w:rsid w:val="7F3850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Heading2"/>
    <w:basedOn w:val="1"/>
    <w:next w:val="1"/>
    <w:qFormat/>
    <w:uiPriority w:val="0"/>
    <w:pPr>
      <w:keepNext/>
      <w:keepLines/>
      <w:spacing w:before="260" w:after="260" w:line="415" w:lineRule="auto"/>
      <w:textAlignment w:val="baseline"/>
    </w:pPr>
    <w:rPr>
      <w:rFonts w:ascii="Cambria" w:hAnsi="Cambria" w:cs="黑体"/>
      <w:b/>
      <w:bCs/>
      <w:sz w:val="32"/>
      <w:szCs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jc w:val="left"/>
    </w:pPr>
    <w:rPr>
      <w:rFonts w:ascii="Arial" w:hAnsi="Arial" w:cs="Arial"/>
      <w:kern w:val="0"/>
      <w:szCs w:val="21"/>
    </w:rPr>
  </w:style>
  <w:style w:type="character" w:styleId="8">
    <w:name w:val="page number"/>
    <w:basedOn w:val="7"/>
    <w:qFormat/>
    <w:uiPriority w:val="0"/>
  </w:style>
  <w:style w:type="character" w:styleId="9">
    <w:name w:val="Hyperlink"/>
    <w:basedOn w:val="7"/>
    <w:qFormat/>
    <w:uiPriority w:val="0"/>
    <w:rPr>
      <w:color w:val="0000FF"/>
      <w:u w:val="single"/>
    </w:rPr>
  </w:style>
  <w:style w:type="paragraph" w:customStyle="1" w:styleId="10">
    <w:name w:val="PwC Normal"/>
    <w:basedOn w:val="1"/>
    <w:qFormat/>
    <w:uiPriority w:val="0"/>
    <w:pPr>
      <w:spacing w:before="180" w:after="180" w:line="240" w:lineRule="atLeast"/>
    </w:pPr>
  </w:style>
  <w:style w:type="character" w:customStyle="1" w:styleId="11">
    <w:name w:val="font31"/>
    <w:basedOn w:val="7"/>
    <w:qFormat/>
    <w:uiPriority w:val="0"/>
    <w:rPr>
      <w:rFonts w:hint="eastAsia" w:ascii="宋体" w:hAnsi="宋体" w:eastAsia="宋体" w:cs="宋体"/>
      <w:b/>
      <w:color w:val="000000"/>
      <w:sz w:val="44"/>
      <w:szCs w:val="44"/>
      <w:u w:val="none"/>
    </w:rPr>
  </w:style>
  <w:style w:type="character" w:customStyle="1" w:styleId="12">
    <w:name w:val="font01"/>
    <w:basedOn w:val="7"/>
    <w:qFormat/>
    <w:uiPriority w:val="0"/>
    <w:rPr>
      <w:rFonts w:hint="eastAsia" w:ascii="宋体" w:hAnsi="宋体" w:eastAsia="宋体" w:cs="宋体"/>
      <w:color w:val="000000"/>
      <w:sz w:val="24"/>
      <w:szCs w:val="24"/>
      <w:u w:val="none"/>
    </w:rPr>
  </w:style>
  <w:style w:type="character" w:customStyle="1" w:styleId="13">
    <w:name w:val="页眉 Char"/>
    <w:basedOn w:val="7"/>
    <w:link w:val="4"/>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250</Words>
  <Characters>1427</Characters>
  <Lines>11</Lines>
  <Paragraphs>3</Paragraphs>
  <TotalTime>1</TotalTime>
  <ScaleCrop>false</ScaleCrop>
  <LinksUpToDate>false</LinksUpToDate>
  <CharactersWithSpaces>1674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2022-03-04T06:50:00Z</dcterms:created>
  <dc:creator>Administrator</dc:creator>
  <cp:lastModifiedBy>L's 0</cp:lastModifiedBy>
  <cp:lastPrinted>2022-02-16T06:39:00Z</cp:lastPrinted>
  <dcterms:modified xsi:type="dcterms:W3CDTF">2022-03-07T03:02:58Z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E14F9186D0BE470D8932190C5DFCCB04</vt:lpwstr>
  </property>
</Properties>
</file>