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2E5" w14:textId="64A840FC" w:rsidR="00E43BF3" w:rsidRPr="00190B55" w:rsidRDefault="00E43BF3" w:rsidP="00E43BF3">
      <w:pPr>
        <w:spacing w:line="600" w:lineRule="exact"/>
        <w:jc w:val="center"/>
        <w:rPr>
          <w:rFonts w:ascii="方正小标宋简体" w:eastAsia="方正小标宋简体" w:hAnsi="方正小标宋简体" w:cs="方正小标宋简体"/>
          <w:spacing w:val="-30"/>
          <w:sz w:val="44"/>
          <w:szCs w:val="44"/>
        </w:rPr>
      </w:pPr>
      <w:r w:rsidRPr="00190B55">
        <w:rPr>
          <w:rFonts w:ascii="方正小标宋简体" w:eastAsia="方正小标宋简体" w:hAnsi="方正小标宋简体" w:cs="方正小标宋简体" w:hint="eastAsia"/>
          <w:spacing w:val="-30"/>
          <w:sz w:val="44"/>
          <w:szCs w:val="44"/>
        </w:rPr>
        <w:t>山东颐养健康集团养老（集团）有限公司简介</w:t>
      </w:r>
    </w:p>
    <w:p w14:paraId="082BC0AF" w14:textId="77777777" w:rsidR="00E43BF3" w:rsidRPr="00190B55" w:rsidRDefault="00E43BF3" w:rsidP="00E43BF3">
      <w:pPr>
        <w:jc w:val="center"/>
        <w:rPr>
          <w:rFonts w:ascii="仿宋_GB2312" w:eastAsia="仿宋_GB2312" w:hAnsi="仿宋_GB2312" w:cs="仿宋_GB2312"/>
          <w:spacing w:val="-30"/>
          <w:sz w:val="32"/>
          <w:szCs w:val="32"/>
        </w:rPr>
      </w:pPr>
    </w:p>
    <w:p w14:paraId="118BA5DC" w14:textId="77777777" w:rsidR="00E43BF3" w:rsidRDefault="00E43BF3" w:rsidP="00E43BF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山东颐养健康集团养老（集团）有限公司，简称“健康养老集团”于2021年7月8日注册成立，隶属于山东省国有大型企业山东颐养健康产业发展集团。</w:t>
      </w:r>
    </w:p>
    <w:p w14:paraId="3566A9D0" w14:textId="77777777" w:rsidR="00E43BF3" w:rsidRDefault="00E43BF3" w:rsidP="00E43BF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作为山东健康集团的核心企业，健康养老集团始终坚持省委、省政府的决策部署，以山东健康集团发展规划及战略目标为引领，坚决贯彻集团公司“同心多元”发展战略和以党建为统领、以康养为核心、以医疗作保障、以产业强支撑、以服务赢市场的工作方略，围绕“内容+服务”“流程+标准”开展康养产业布局，建设精品化康养项目，提供精细化康养服务。</w:t>
      </w:r>
    </w:p>
    <w:p w14:paraId="3E8D4F94" w14:textId="77777777" w:rsidR="00E43BF3" w:rsidRDefault="00E43BF3" w:rsidP="00E43BF3">
      <w:pPr>
        <w:spacing w:after="24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健康养老集团以打造</w:t>
      </w:r>
      <w:r>
        <w:rPr>
          <w:rFonts w:ascii="仿宋_GB2312" w:eastAsia="仿宋_GB2312" w:hAnsi="仿宋_GB2312" w:cs="仿宋_GB2312" w:hint="eastAsia"/>
          <w:b/>
          <w:bCs/>
          <w:sz w:val="32"/>
          <w:szCs w:val="32"/>
        </w:rPr>
        <w:t>“真正可以与您相伴一生的可靠伙伴”为终极目标</w:t>
      </w:r>
      <w:r>
        <w:rPr>
          <w:rFonts w:ascii="仿宋_GB2312" w:eastAsia="仿宋_GB2312" w:hAnsi="仿宋_GB2312" w:cs="仿宋_GB2312" w:hint="eastAsia"/>
          <w:sz w:val="32"/>
          <w:szCs w:val="32"/>
        </w:rPr>
        <w:t>，聚焦康养核心产业，立足更好满足全方位、全周期康养服务需求，通过康养项目投资建设、管理运营和公司化运作，为社会提供精细化、高端化、专业化、标准化、</w:t>
      </w:r>
      <w:proofErr w:type="gramStart"/>
      <w:r>
        <w:rPr>
          <w:rFonts w:ascii="仿宋_GB2312" w:eastAsia="仿宋_GB2312" w:hAnsi="仿宋_GB2312" w:cs="仿宋_GB2312" w:hint="eastAsia"/>
          <w:sz w:val="32"/>
          <w:szCs w:val="32"/>
        </w:rPr>
        <w:t>品牌化全生命周期</w:t>
      </w:r>
      <w:proofErr w:type="gramEnd"/>
      <w:r>
        <w:rPr>
          <w:rFonts w:ascii="仿宋_GB2312" w:eastAsia="仿宋_GB2312" w:hAnsi="仿宋_GB2312" w:cs="仿宋_GB2312" w:hint="eastAsia"/>
          <w:sz w:val="32"/>
          <w:szCs w:val="32"/>
        </w:rPr>
        <w:t>的康养服务。健康养老集团立足于全生命周期各年龄段，</w:t>
      </w:r>
      <w:proofErr w:type="gramStart"/>
      <w:r>
        <w:rPr>
          <w:rFonts w:ascii="仿宋_GB2312" w:eastAsia="仿宋_GB2312" w:hAnsi="仿宋_GB2312" w:cs="仿宋_GB2312" w:hint="eastAsia"/>
          <w:b/>
          <w:bCs/>
          <w:sz w:val="32"/>
          <w:szCs w:val="32"/>
        </w:rPr>
        <w:t>面向</w:t>
      </w:r>
      <w:r>
        <w:rPr>
          <w:rFonts w:ascii="仿宋_GB2312" w:eastAsia="仿宋_GB2312" w:hAnsi="仿宋_GB2312" w:cs="仿宋_GB2312" w:hint="eastAsia"/>
          <w:sz w:val="32"/>
          <w:szCs w:val="32"/>
        </w:rPr>
        <w:t>妇孕婴幼</w:t>
      </w:r>
      <w:proofErr w:type="gramEnd"/>
      <w:r>
        <w:rPr>
          <w:rFonts w:ascii="仿宋_GB2312" w:eastAsia="仿宋_GB2312" w:hAnsi="仿宋_GB2312" w:cs="仿宋_GB2312" w:hint="eastAsia"/>
          <w:sz w:val="32"/>
          <w:szCs w:val="32"/>
        </w:rPr>
        <w:t>群体，所筹建的山东颐养健康集团红房子医院，致力于打造省内一流妇产医院、月子会所及托幼中心，将提供以健康管理为主的基因检测、产前检测、产后恢复、营养膳食等</w:t>
      </w:r>
      <w:proofErr w:type="gramStart"/>
      <w:r>
        <w:rPr>
          <w:rFonts w:ascii="仿宋_GB2312" w:eastAsia="仿宋_GB2312" w:hAnsi="仿宋_GB2312" w:cs="仿宋_GB2312" w:hint="eastAsia"/>
          <w:sz w:val="32"/>
          <w:szCs w:val="32"/>
        </w:rPr>
        <w:t>高端妇孕婴幼</w:t>
      </w:r>
      <w:proofErr w:type="gramEnd"/>
      <w:r>
        <w:rPr>
          <w:rFonts w:ascii="仿宋_GB2312" w:eastAsia="仿宋_GB2312" w:hAnsi="仿宋_GB2312" w:cs="仿宋_GB2312" w:hint="eastAsia"/>
          <w:sz w:val="32"/>
          <w:szCs w:val="32"/>
        </w:rPr>
        <w:t>保健服务，努力创建独具特色、品质一流的山东</w:t>
      </w:r>
      <w:proofErr w:type="gramStart"/>
      <w:r>
        <w:rPr>
          <w:rFonts w:ascii="仿宋_GB2312" w:eastAsia="仿宋_GB2312" w:hAnsi="仿宋_GB2312" w:cs="仿宋_GB2312" w:hint="eastAsia"/>
          <w:sz w:val="32"/>
          <w:szCs w:val="32"/>
        </w:rPr>
        <w:t>健康红</w:t>
      </w:r>
      <w:proofErr w:type="gramEnd"/>
      <w:r>
        <w:rPr>
          <w:rFonts w:ascii="仿宋_GB2312" w:eastAsia="仿宋_GB2312" w:hAnsi="仿宋_GB2312" w:cs="仿宋_GB2312" w:hint="eastAsia"/>
          <w:sz w:val="32"/>
          <w:szCs w:val="32"/>
        </w:rPr>
        <w:t>房子品牌；</w:t>
      </w:r>
      <w:r>
        <w:rPr>
          <w:rFonts w:ascii="仿宋_GB2312" w:eastAsia="仿宋_GB2312" w:hAnsi="仿宋_GB2312" w:cs="仿宋_GB2312" w:hint="eastAsia"/>
          <w:b/>
          <w:bCs/>
          <w:sz w:val="32"/>
          <w:szCs w:val="32"/>
        </w:rPr>
        <w:t>面向</w:t>
      </w:r>
      <w:r>
        <w:rPr>
          <w:rFonts w:ascii="仿宋_GB2312" w:eastAsia="仿宋_GB2312" w:hAnsi="仿宋_GB2312" w:cs="仿宋_GB2312" w:hint="eastAsia"/>
          <w:sz w:val="32"/>
          <w:szCs w:val="32"/>
        </w:rPr>
        <w:t>青少年群体，</w:t>
      </w:r>
      <w:r>
        <w:rPr>
          <w:rFonts w:ascii="仿宋_GB2312" w:eastAsia="仿宋_GB2312" w:hAnsi="仿宋_GB2312" w:cs="仿宋_GB2312" w:hint="eastAsia"/>
          <w:sz w:val="32"/>
          <w:szCs w:val="32"/>
        </w:rPr>
        <w:lastRenderedPageBreak/>
        <w:t>正在建设的浙大余杭农业科技创新园项目，</w:t>
      </w:r>
      <w:r>
        <w:rPr>
          <w:rFonts w:ascii="仿宋_GB2312" w:eastAsia="仿宋_GB2312" w:hAnsi="仿宋_GB2312" w:cs="仿宋_GB2312"/>
          <w:sz w:val="32"/>
          <w:szCs w:val="32"/>
        </w:rPr>
        <w:t>占地500亩，建筑面积8000平方米，规划五大试验展示区以及农业健康产业培训与</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学中心</w:t>
      </w:r>
      <w:r>
        <w:rPr>
          <w:rFonts w:ascii="仿宋_GB2312" w:eastAsia="仿宋_GB2312" w:hAnsi="仿宋_GB2312" w:cs="仿宋_GB2312" w:hint="eastAsia"/>
          <w:sz w:val="32"/>
          <w:szCs w:val="32"/>
        </w:rPr>
        <w:t>，与聊城市青少年综合服务中心合作成立的聊城青少年项目，将提供健康体检、健康赛事、体质评估、心理咨询等康养服务；</w:t>
      </w:r>
      <w:r>
        <w:rPr>
          <w:rFonts w:ascii="仿宋_GB2312" w:eastAsia="仿宋_GB2312" w:hAnsi="仿宋_GB2312" w:cs="仿宋_GB2312" w:hint="eastAsia"/>
          <w:b/>
          <w:bCs/>
          <w:sz w:val="32"/>
          <w:szCs w:val="32"/>
        </w:rPr>
        <w:t>面向</w:t>
      </w:r>
      <w:r>
        <w:rPr>
          <w:rFonts w:ascii="仿宋_GB2312" w:eastAsia="仿宋_GB2312" w:hAnsi="仿宋_GB2312" w:cs="仿宋_GB2312" w:hint="eastAsia"/>
          <w:sz w:val="32"/>
          <w:szCs w:val="32"/>
        </w:rPr>
        <w:t>中青年群体，在山东省内17地市逐步布局中医特色门诊，提供中医养生、亚健康防治、针灸推拿、中医药调理在内的中医药康养服务；</w:t>
      </w:r>
      <w:r>
        <w:rPr>
          <w:rFonts w:ascii="仿宋_GB2312" w:eastAsia="仿宋_GB2312" w:hAnsi="仿宋_GB2312" w:cs="仿宋_GB2312" w:hint="eastAsia"/>
          <w:b/>
          <w:bCs/>
          <w:sz w:val="32"/>
          <w:szCs w:val="32"/>
        </w:rPr>
        <w:t>面向</w:t>
      </w:r>
      <w:r>
        <w:rPr>
          <w:rFonts w:ascii="仿宋_GB2312" w:eastAsia="仿宋_GB2312" w:hAnsi="仿宋_GB2312" w:cs="仿宋_GB2312" w:hint="eastAsia"/>
          <w:sz w:val="32"/>
          <w:szCs w:val="32"/>
        </w:rPr>
        <w:t>老年群体，年内运营</w:t>
      </w:r>
      <w:proofErr w:type="gramStart"/>
      <w:r>
        <w:rPr>
          <w:rFonts w:ascii="仿宋_GB2312" w:eastAsia="仿宋_GB2312" w:hAnsi="仿宋_GB2312" w:cs="仿宋_GB2312" w:hint="eastAsia"/>
          <w:sz w:val="32"/>
          <w:szCs w:val="32"/>
        </w:rPr>
        <w:t>颐</w:t>
      </w:r>
      <w:proofErr w:type="gramEnd"/>
      <w:r>
        <w:rPr>
          <w:rFonts w:ascii="仿宋_GB2312" w:eastAsia="仿宋_GB2312" w:hAnsi="仿宋_GB2312" w:cs="仿宋_GB2312" w:hint="eastAsia"/>
          <w:sz w:val="32"/>
          <w:szCs w:val="32"/>
        </w:rPr>
        <w:t>和家园高密园和聊城馨泰</w:t>
      </w:r>
      <w:proofErr w:type="gramStart"/>
      <w:r>
        <w:rPr>
          <w:rFonts w:ascii="仿宋_GB2312" w:eastAsia="仿宋_GB2312" w:hAnsi="仿宋_GB2312" w:cs="仿宋_GB2312" w:hint="eastAsia"/>
          <w:sz w:val="32"/>
          <w:szCs w:val="32"/>
        </w:rPr>
        <w:t>医养综合</w:t>
      </w:r>
      <w:proofErr w:type="gramEnd"/>
      <w:r>
        <w:rPr>
          <w:rFonts w:ascii="仿宋_GB2312" w:eastAsia="仿宋_GB2312" w:hAnsi="仿宋_GB2312" w:cs="仿宋_GB2312" w:hint="eastAsia"/>
          <w:sz w:val="32"/>
          <w:szCs w:val="32"/>
        </w:rPr>
        <w:t>服务项目，</w:t>
      </w:r>
      <w:proofErr w:type="gramStart"/>
      <w:r>
        <w:rPr>
          <w:rFonts w:ascii="仿宋_GB2312" w:eastAsia="仿宋_GB2312" w:hAnsi="仿宋_GB2312" w:cs="仿宋_GB2312" w:hint="eastAsia"/>
          <w:sz w:val="32"/>
          <w:szCs w:val="32"/>
        </w:rPr>
        <w:t>颐</w:t>
      </w:r>
      <w:proofErr w:type="gramEnd"/>
      <w:r>
        <w:rPr>
          <w:rFonts w:ascii="仿宋_GB2312" w:eastAsia="仿宋_GB2312" w:hAnsi="仿宋_GB2312" w:cs="仿宋_GB2312" w:hint="eastAsia"/>
          <w:sz w:val="32"/>
          <w:szCs w:val="32"/>
        </w:rPr>
        <w:t>和家园高密园</w:t>
      </w:r>
      <w:r>
        <w:rPr>
          <w:rStyle w:val="NormalCharacter"/>
          <w:rFonts w:ascii="仿宋_GB2312" w:eastAsia="仿宋_GB2312" w:hAnsi="仿宋_GB2312" w:hint="eastAsia"/>
          <w:color w:val="000000"/>
          <w:sz w:val="32"/>
          <w:szCs w:val="32"/>
        </w:rPr>
        <w:t>总投资3.5亿元，建筑面积6.91万平方米，规划床位1468张，</w:t>
      </w:r>
      <w:r>
        <w:rPr>
          <w:rFonts w:ascii="仿宋_GB2312" w:eastAsia="仿宋_GB2312" w:hAnsi="仿宋_GB2312" w:cs="仿宋_GB2312" w:hint="eastAsia"/>
          <w:sz w:val="32"/>
          <w:szCs w:val="32"/>
        </w:rPr>
        <w:t>聊城馨泰</w:t>
      </w:r>
      <w:proofErr w:type="gramStart"/>
      <w:r>
        <w:rPr>
          <w:rFonts w:ascii="仿宋_GB2312" w:eastAsia="仿宋_GB2312" w:hAnsi="仿宋_GB2312" w:cs="仿宋_GB2312" w:hint="eastAsia"/>
          <w:sz w:val="32"/>
          <w:szCs w:val="32"/>
        </w:rPr>
        <w:t>医养综合</w:t>
      </w:r>
      <w:proofErr w:type="gramEnd"/>
      <w:r>
        <w:rPr>
          <w:rFonts w:ascii="仿宋_GB2312" w:eastAsia="仿宋_GB2312" w:hAnsi="仿宋_GB2312" w:cs="仿宋_GB2312" w:hint="eastAsia"/>
          <w:sz w:val="32"/>
          <w:szCs w:val="32"/>
        </w:rPr>
        <w:t>服务项目总投资1.5亿元，总建筑面积15512.77平方米，提供机构养老、居家养老、康复医疗、中医药疗养、护理照料、精神慰藉等养老服务；</w:t>
      </w:r>
      <w:r>
        <w:rPr>
          <w:rFonts w:ascii="仿宋_GB2312" w:eastAsia="仿宋_GB2312" w:hAnsi="仿宋_GB2312" w:cs="仿宋_GB2312" w:hint="eastAsia"/>
          <w:b/>
          <w:bCs/>
          <w:sz w:val="32"/>
          <w:szCs w:val="32"/>
        </w:rPr>
        <w:t>面向</w:t>
      </w:r>
      <w:r>
        <w:rPr>
          <w:rFonts w:ascii="仿宋_GB2312" w:eastAsia="仿宋_GB2312" w:hAnsi="仿宋_GB2312" w:cs="仿宋_GB2312" w:hint="eastAsia"/>
          <w:sz w:val="32"/>
          <w:szCs w:val="32"/>
        </w:rPr>
        <w:t>康养人才储备，成立</w:t>
      </w:r>
      <w:proofErr w:type="gramStart"/>
      <w:r>
        <w:rPr>
          <w:rFonts w:ascii="仿宋_GB2312" w:eastAsia="仿宋_GB2312" w:hAnsi="仿宋_GB2312" w:cs="仿宋_GB2312" w:hint="eastAsia"/>
          <w:sz w:val="32"/>
          <w:szCs w:val="32"/>
        </w:rPr>
        <w:t>颐康职业</w:t>
      </w:r>
      <w:proofErr w:type="gramEnd"/>
      <w:r>
        <w:rPr>
          <w:rFonts w:ascii="仿宋_GB2312" w:eastAsia="仿宋_GB2312" w:hAnsi="仿宋_GB2312" w:cs="仿宋_GB2312" w:hint="eastAsia"/>
          <w:sz w:val="32"/>
          <w:szCs w:val="32"/>
        </w:rPr>
        <w:t>培训学校，与济南市护理学院共建</w:t>
      </w:r>
      <w:proofErr w:type="gramStart"/>
      <w:r>
        <w:rPr>
          <w:rFonts w:ascii="仿宋_GB2312" w:eastAsia="仿宋_GB2312" w:hAnsi="仿宋_GB2312" w:cs="仿宋_GB2312" w:hint="eastAsia"/>
          <w:sz w:val="32"/>
          <w:szCs w:val="32"/>
        </w:rPr>
        <w:t>颐</w:t>
      </w:r>
      <w:proofErr w:type="gramEnd"/>
      <w:r>
        <w:rPr>
          <w:rFonts w:ascii="仿宋_GB2312" w:eastAsia="仿宋_GB2312" w:hAnsi="仿宋_GB2312" w:cs="仿宋_GB2312" w:hint="eastAsia"/>
          <w:sz w:val="32"/>
          <w:szCs w:val="32"/>
        </w:rPr>
        <w:t>康学院，对特定工种</w:t>
      </w:r>
      <w:r>
        <w:rPr>
          <w:rStyle w:val="NormalCharacter"/>
          <w:rFonts w:ascii="仿宋_GB2312" w:eastAsia="仿宋_GB2312" w:hAnsi="仿宋_GB2312" w:cs="仿宋_GB2312" w:hint="eastAsia"/>
          <w:bCs/>
          <w:sz w:val="32"/>
          <w:szCs w:val="32"/>
        </w:rPr>
        <w:t>职业技能进行专项培训，</w:t>
      </w:r>
      <w:r>
        <w:rPr>
          <w:rFonts w:ascii="仿宋_GB2312" w:eastAsia="仿宋_GB2312" w:hAnsi="仿宋_GB2312" w:cs="仿宋_GB2312" w:hint="eastAsia"/>
          <w:sz w:val="32"/>
          <w:szCs w:val="32"/>
        </w:rPr>
        <w:t>为山东康养产业发展提供人才培养培育、实现对口专业支撑。</w:t>
      </w:r>
      <w:r>
        <w:rPr>
          <w:rFonts w:ascii="仿宋_GB2312" w:eastAsia="仿宋_GB2312" w:hAnsi="仿宋_GB2312" w:cs="仿宋_GB2312" w:hint="eastAsia"/>
          <w:b/>
          <w:bCs/>
          <w:sz w:val="32"/>
          <w:szCs w:val="32"/>
        </w:rPr>
        <w:t>面向</w:t>
      </w:r>
      <w:r>
        <w:rPr>
          <w:rFonts w:ascii="仿宋_GB2312" w:eastAsia="仿宋_GB2312" w:hAnsi="仿宋_GB2312" w:cs="仿宋_GB2312" w:hint="eastAsia"/>
          <w:sz w:val="32"/>
          <w:szCs w:val="32"/>
        </w:rPr>
        <w:t>全社会的康养市场，培育“颐养颐护”专业康养护理品牌，输出康养管理品牌和服务；</w:t>
      </w:r>
      <w:r>
        <w:rPr>
          <w:rFonts w:ascii="仿宋_GB2312" w:eastAsia="仿宋_GB2312" w:hAnsi="仿宋_GB2312" w:cs="仿宋_GB2312" w:hint="eastAsia"/>
          <w:b/>
          <w:bCs/>
          <w:sz w:val="32"/>
          <w:szCs w:val="32"/>
        </w:rPr>
        <w:t>面向</w:t>
      </w:r>
      <w:r>
        <w:rPr>
          <w:rFonts w:ascii="仿宋_GB2312" w:eastAsia="仿宋_GB2312" w:hAnsi="仿宋_GB2312" w:cs="仿宋_GB2312" w:hint="eastAsia"/>
          <w:sz w:val="32"/>
          <w:szCs w:val="32"/>
        </w:rPr>
        <w:t>线上康养服务需求，通过“颐养颐网”线上服务平台和“颐养颐网”应用APP，提供上海北京百名博士医生团队接诊转诊服务、康养“点餐式”订单服务及康养网店开设等线上服务。</w:t>
      </w:r>
    </w:p>
    <w:p w14:paraId="4E32B163" w14:textId="77777777" w:rsidR="00E43BF3" w:rsidRDefault="00E43BF3" w:rsidP="00E43BF3">
      <w:pPr>
        <w:spacing w:after="240" w:line="360" w:lineRule="auto"/>
        <w:ind w:firstLineChars="200" w:firstLine="640"/>
      </w:pPr>
      <w:r>
        <w:rPr>
          <w:rFonts w:ascii="仿宋_GB2312" w:eastAsia="仿宋_GB2312" w:hAnsi="仿宋_GB2312" w:cs="仿宋_GB2312" w:hint="eastAsia"/>
          <w:sz w:val="32"/>
          <w:szCs w:val="32"/>
        </w:rPr>
        <w:t>“十四五”时期，健康养老集团按照“十四五”规划纲要提出的“健康中国”的顶层部署，</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山东健康集团“健</w:t>
      </w:r>
      <w:r>
        <w:rPr>
          <w:rFonts w:ascii="仿宋_GB2312" w:eastAsia="仿宋_GB2312" w:hAnsi="仿宋_GB2312" w:cs="仿宋_GB2312" w:hint="eastAsia"/>
          <w:sz w:val="32"/>
          <w:szCs w:val="32"/>
        </w:rPr>
        <w:lastRenderedPageBreak/>
        <w:t>康至上、服务至诚”的经营理念，履行国企责任，</w:t>
      </w:r>
      <w:r>
        <w:rPr>
          <w:rFonts w:ascii="仿宋_GB2312" w:eastAsia="仿宋_GB2312" w:hint="eastAsia"/>
          <w:sz w:val="32"/>
          <w:szCs w:val="32"/>
        </w:rPr>
        <w:t>着力打造健康“齐鲁样板”、助力山东健康集团加快建设世界一流健康产业集团。</w:t>
      </w:r>
    </w:p>
    <w:p w14:paraId="09CC0DE4" w14:textId="77777777" w:rsidR="00E43BF3" w:rsidRDefault="00E43BF3" w:rsidP="00E43BF3">
      <w:pPr>
        <w:ind w:firstLineChars="200" w:firstLine="640"/>
        <w:jc w:val="left"/>
        <w:rPr>
          <w:rFonts w:ascii="仿宋_GB2312" w:eastAsia="仿宋_GB2312" w:hAnsi="仿宋_GB2312" w:cs="仿宋_GB2312"/>
          <w:sz w:val="32"/>
          <w:szCs w:val="32"/>
        </w:rPr>
      </w:pPr>
    </w:p>
    <w:p w14:paraId="743D9F05" w14:textId="77777777" w:rsidR="00E43BF3" w:rsidRPr="003714B8" w:rsidRDefault="00E43BF3" w:rsidP="00E43BF3">
      <w:pPr>
        <w:pStyle w:val="a0"/>
      </w:pPr>
    </w:p>
    <w:p w14:paraId="7B0A6FAF" w14:textId="77777777" w:rsidR="00E43BF3" w:rsidRDefault="00E43BF3" w:rsidP="00E43BF3">
      <w:pPr>
        <w:spacing w:line="58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医</w:t>
      </w:r>
      <w:proofErr w:type="gramEnd"/>
      <w:r>
        <w:rPr>
          <w:rFonts w:ascii="方正小标宋简体" w:eastAsia="方正小标宋简体" w:hAnsi="方正小标宋简体" w:cs="方正小标宋简体" w:hint="eastAsia"/>
          <w:sz w:val="44"/>
          <w:szCs w:val="44"/>
        </w:rPr>
        <w:t>养事业部简介</w:t>
      </w:r>
    </w:p>
    <w:p w14:paraId="5A6B89EE" w14:textId="77777777" w:rsidR="00E43BF3" w:rsidRDefault="00E43BF3" w:rsidP="00E43BF3">
      <w:pPr>
        <w:ind w:firstLineChars="200" w:firstLine="640"/>
        <w:jc w:val="left"/>
        <w:rPr>
          <w:rFonts w:ascii="仿宋_GB2312" w:eastAsia="仿宋_GB2312" w:hAnsi="楷体"/>
          <w:sz w:val="32"/>
          <w:szCs w:val="32"/>
        </w:rPr>
      </w:pPr>
      <w:proofErr w:type="gramStart"/>
      <w:r>
        <w:rPr>
          <w:rFonts w:ascii="仿宋_GB2312" w:eastAsia="仿宋_GB2312" w:hAnsi="楷体" w:hint="eastAsia"/>
          <w:sz w:val="32"/>
          <w:szCs w:val="32"/>
        </w:rPr>
        <w:t>医</w:t>
      </w:r>
      <w:proofErr w:type="gramEnd"/>
      <w:r>
        <w:rPr>
          <w:rFonts w:ascii="仿宋_GB2312" w:eastAsia="仿宋_GB2312" w:hAnsi="楷体" w:hint="eastAsia"/>
          <w:sz w:val="32"/>
          <w:szCs w:val="32"/>
        </w:rPr>
        <w:t>养事业部作为山东颐养健康集团养老（集团）有限公司的直属机构，按照集团统一部署，</w:t>
      </w:r>
      <w:proofErr w:type="gramStart"/>
      <w:r>
        <w:rPr>
          <w:rFonts w:ascii="仿宋_GB2312" w:eastAsia="仿宋_GB2312" w:hAnsi="楷体" w:hint="eastAsia"/>
          <w:sz w:val="32"/>
          <w:szCs w:val="32"/>
        </w:rPr>
        <w:t>坚持康养项目</w:t>
      </w:r>
      <w:proofErr w:type="gramEnd"/>
      <w:r>
        <w:rPr>
          <w:rFonts w:ascii="仿宋_GB2312" w:eastAsia="仿宋_GB2312" w:hAnsi="楷体" w:hint="eastAsia"/>
          <w:sz w:val="32"/>
          <w:szCs w:val="32"/>
        </w:rPr>
        <w:t>建设和</w:t>
      </w:r>
      <w:proofErr w:type="gramStart"/>
      <w:r>
        <w:rPr>
          <w:rFonts w:ascii="仿宋_GB2312" w:eastAsia="仿宋_GB2312" w:hAnsi="楷体" w:hint="eastAsia"/>
          <w:sz w:val="32"/>
          <w:szCs w:val="32"/>
        </w:rPr>
        <w:t>医养</w:t>
      </w:r>
      <w:proofErr w:type="gramEnd"/>
      <w:r>
        <w:rPr>
          <w:rFonts w:ascii="仿宋_GB2312" w:eastAsia="仿宋_GB2312" w:hAnsi="楷体" w:hint="eastAsia"/>
          <w:sz w:val="32"/>
          <w:szCs w:val="32"/>
        </w:rPr>
        <w:t>服务保障并轨的管理原则，在山东健康集团内部大协同的背景下，主要负责医疗机构的配套建设、</w:t>
      </w:r>
      <w:proofErr w:type="gramStart"/>
      <w:r>
        <w:rPr>
          <w:rFonts w:ascii="仿宋_GB2312" w:eastAsia="仿宋_GB2312" w:hAnsi="楷体" w:hint="eastAsia"/>
          <w:sz w:val="32"/>
          <w:szCs w:val="32"/>
        </w:rPr>
        <w:t>医</w:t>
      </w:r>
      <w:proofErr w:type="gramEnd"/>
      <w:r>
        <w:rPr>
          <w:rFonts w:ascii="仿宋_GB2312" w:eastAsia="仿宋_GB2312" w:hAnsi="楷体" w:hint="eastAsia"/>
          <w:sz w:val="32"/>
          <w:szCs w:val="32"/>
        </w:rPr>
        <w:t>养结合机构的管理和管控，</w:t>
      </w:r>
      <w:proofErr w:type="gramStart"/>
      <w:r>
        <w:rPr>
          <w:rFonts w:ascii="仿宋_GB2312" w:eastAsia="仿宋_GB2312" w:hAnsi="楷体" w:hint="eastAsia"/>
          <w:sz w:val="32"/>
          <w:szCs w:val="32"/>
        </w:rPr>
        <w:t>妇孕婴幼康养</w:t>
      </w:r>
      <w:proofErr w:type="gramEnd"/>
      <w:r>
        <w:rPr>
          <w:rFonts w:ascii="仿宋_GB2312" w:eastAsia="仿宋_GB2312" w:hAnsi="楷体" w:hint="eastAsia"/>
          <w:sz w:val="32"/>
          <w:szCs w:val="32"/>
        </w:rPr>
        <w:t>项目，中医特色门诊的建设与管理运营及市场拓展等工作。目前所筹建的红房子妇产医院及母婴康复中心，将引进</w:t>
      </w:r>
      <w:r>
        <w:rPr>
          <w:rFonts w:ascii="仿宋_GB2312" w:eastAsia="仿宋_GB2312" w:hAnsi="仿宋_GB2312" w:cs="仿宋_GB2312" w:hint="eastAsia"/>
          <w:sz w:val="32"/>
          <w:szCs w:val="32"/>
        </w:rPr>
        <w:t>上海复旦大学附属妇产科医院先进诊疗技术、高水平管理团队，致力于打造省内一流妇产医院，为山东人民提供高端医疗服务。</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养事业部通过</w:t>
      </w:r>
      <w:r>
        <w:rPr>
          <w:rFonts w:ascii="仿宋_GB2312" w:eastAsia="仿宋_GB2312" w:hAnsi="楷体" w:hint="eastAsia"/>
          <w:sz w:val="32"/>
          <w:szCs w:val="32"/>
        </w:rPr>
        <w:t>集团公司内、外部协同管理创新，不断提升</w:t>
      </w:r>
      <w:proofErr w:type="gramStart"/>
      <w:r>
        <w:rPr>
          <w:rFonts w:ascii="仿宋_GB2312" w:eastAsia="仿宋_GB2312" w:hAnsi="楷体" w:hint="eastAsia"/>
          <w:sz w:val="32"/>
          <w:szCs w:val="32"/>
        </w:rPr>
        <w:t>公司康养服务业</w:t>
      </w:r>
      <w:proofErr w:type="gramEnd"/>
      <w:r>
        <w:rPr>
          <w:rFonts w:ascii="仿宋_GB2312" w:eastAsia="仿宋_GB2312" w:hAnsi="楷体" w:hint="eastAsia"/>
          <w:sz w:val="32"/>
          <w:szCs w:val="32"/>
        </w:rPr>
        <w:t>核心竞争力和综合发展优势，将更好地满足全方位、全生命周期</w:t>
      </w:r>
      <w:proofErr w:type="gramStart"/>
      <w:r>
        <w:rPr>
          <w:rFonts w:ascii="仿宋_GB2312" w:eastAsia="仿宋_GB2312" w:hAnsi="楷体" w:hint="eastAsia"/>
          <w:sz w:val="32"/>
          <w:szCs w:val="32"/>
        </w:rPr>
        <w:t>康养服务</w:t>
      </w:r>
      <w:proofErr w:type="gramEnd"/>
      <w:r>
        <w:rPr>
          <w:rFonts w:ascii="仿宋_GB2312" w:eastAsia="仿宋_GB2312" w:hAnsi="楷体" w:hint="eastAsia"/>
          <w:sz w:val="32"/>
          <w:szCs w:val="32"/>
        </w:rPr>
        <w:t>需求。</w:t>
      </w:r>
    </w:p>
    <w:p w14:paraId="6A9744F4" w14:textId="3E96D24E" w:rsidR="00E43BF3" w:rsidRDefault="00E43BF3" w:rsidP="00E43BF3">
      <w:pPr>
        <w:pStyle w:val="a9"/>
        <w:rPr>
          <w:rFonts w:ascii="仿宋_GB2312" w:eastAsia="仿宋_GB2312" w:hAnsi="仿宋_GB2312" w:cs="仿宋_GB2312"/>
          <w:sz w:val="32"/>
          <w:szCs w:val="32"/>
        </w:rPr>
      </w:pPr>
    </w:p>
    <w:p w14:paraId="3B0EDBE5" w14:textId="0474EB9F" w:rsidR="00FF32DB" w:rsidRDefault="00FF32DB" w:rsidP="00E43BF3">
      <w:pPr>
        <w:pStyle w:val="a9"/>
        <w:rPr>
          <w:rFonts w:ascii="仿宋_GB2312" w:eastAsia="仿宋_GB2312" w:hAnsi="仿宋_GB2312" w:cs="仿宋_GB2312"/>
          <w:sz w:val="32"/>
          <w:szCs w:val="32"/>
        </w:rPr>
      </w:pPr>
    </w:p>
    <w:p w14:paraId="147FD7EE" w14:textId="25D1E4F5" w:rsidR="00FF32DB" w:rsidRDefault="00FF32DB" w:rsidP="00E43BF3">
      <w:pPr>
        <w:pStyle w:val="a9"/>
        <w:rPr>
          <w:rFonts w:ascii="仿宋_GB2312" w:eastAsia="仿宋_GB2312" w:hAnsi="仿宋_GB2312" w:cs="仿宋_GB2312"/>
          <w:sz w:val="32"/>
          <w:szCs w:val="32"/>
        </w:rPr>
      </w:pPr>
    </w:p>
    <w:p w14:paraId="00494394" w14:textId="77777777" w:rsidR="00190B55" w:rsidRDefault="00190B55" w:rsidP="00E43BF3">
      <w:pPr>
        <w:pStyle w:val="a9"/>
        <w:rPr>
          <w:rFonts w:ascii="仿宋_GB2312" w:eastAsia="仿宋_GB2312" w:hAnsi="仿宋_GB2312" w:cs="仿宋_GB2312"/>
          <w:sz w:val="32"/>
          <w:szCs w:val="32"/>
        </w:rPr>
      </w:pPr>
    </w:p>
    <w:p w14:paraId="4DA44971" w14:textId="1DDA4BFA" w:rsidR="00FF32DB" w:rsidRPr="00190B55" w:rsidRDefault="00FF32DB" w:rsidP="00FF32DB">
      <w:pPr>
        <w:pStyle w:val="a9"/>
        <w:spacing w:line="580" w:lineRule="exact"/>
        <w:jc w:val="center"/>
        <w:rPr>
          <w:rFonts w:ascii="方正小标宋简体" w:eastAsia="方正小标宋简体" w:hAnsi="方正小标宋简体" w:cs="方正小标宋简体"/>
          <w:spacing w:val="-20"/>
          <w:sz w:val="44"/>
          <w:szCs w:val="44"/>
        </w:rPr>
      </w:pPr>
      <w:r w:rsidRPr="00190B55">
        <w:rPr>
          <w:rFonts w:ascii="方正小标宋简体" w:eastAsia="方正小标宋简体" w:hAnsi="方正小标宋简体" w:cs="方正小标宋简体" w:hint="eastAsia"/>
          <w:spacing w:val="-20"/>
          <w:w w:val="97"/>
          <w:sz w:val="44"/>
          <w:szCs w:val="44"/>
        </w:rPr>
        <w:lastRenderedPageBreak/>
        <w:t>山东颐养健康集团红房子医院管理有限公司</w:t>
      </w:r>
      <w:r w:rsidRPr="00190B55">
        <w:rPr>
          <w:rFonts w:ascii="方正小标宋简体" w:eastAsia="方正小标宋简体" w:hAnsi="方正小标宋简体" w:cs="方正小标宋简体" w:hint="eastAsia"/>
          <w:spacing w:val="-20"/>
          <w:sz w:val="44"/>
          <w:szCs w:val="44"/>
        </w:rPr>
        <w:t>简介</w:t>
      </w:r>
    </w:p>
    <w:p w14:paraId="32A25A08" w14:textId="77777777" w:rsidR="00FF32DB" w:rsidRDefault="00FF32DB" w:rsidP="00FF32DB">
      <w:pPr>
        <w:pStyle w:val="a9"/>
        <w:spacing w:line="580" w:lineRule="exact"/>
        <w:ind w:firstLine="640"/>
        <w:rPr>
          <w:rFonts w:ascii="仿宋_GB2312" w:eastAsia="仿宋_GB2312" w:hAnsi="仿宋_GB2312" w:cs="仿宋_GB2312"/>
          <w:sz w:val="32"/>
          <w:szCs w:val="32"/>
        </w:rPr>
      </w:pPr>
    </w:p>
    <w:p w14:paraId="1964A08D" w14:textId="77777777" w:rsidR="00FF32DB" w:rsidRDefault="00FF32DB" w:rsidP="00FF32DB">
      <w:pPr>
        <w:pStyle w:val="a9"/>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颐养健康集团红房子医院管理有限公司系山东健康养老集团全资子公司，公司依托复旦大学附属妇产科医院先进技术理念，打造以妇产科诊疗为主，覆盖全生命周期的医疗全产业链，全方位提供涵盖预防、诊断、治疗、护理、康复等在内的特色化高端妇产科医疗服务。同时依托复旦大学附属妇产科医院综合实力及品牌认同度，打造立足济南，影响省内，辐射全国的</w:t>
      </w:r>
      <w:proofErr w:type="gramStart"/>
      <w:r>
        <w:rPr>
          <w:rFonts w:ascii="仿宋_GB2312" w:eastAsia="仿宋_GB2312" w:hAnsi="仿宋_GB2312" w:cs="仿宋_GB2312" w:hint="eastAsia"/>
          <w:sz w:val="32"/>
          <w:szCs w:val="32"/>
        </w:rPr>
        <w:t>高端妇孕婴幼</w:t>
      </w:r>
      <w:proofErr w:type="gramEnd"/>
      <w:r>
        <w:rPr>
          <w:rFonts w:ascii="仿宋_GB2312" w:eastAsia="仿宋_GB2312" w:hAnsi="仿宋_GB2312" w:cs="仿宋_GB2312" w:hint="eastAsia"/>
          <w:sz w:val="32"/>
          <w:szCs w:val="32"/>
        </w:rPr>
        <w:t>保健医院。</w:t>
      </w:r>
    </w:p>
    <w:p w14:paraId="44700B2D" w14:textId="77777777" w:rsidR="00FF32DB" w:rsidRDefault="00FF32DB" w:rsidP="00FF32DB">
      <w:pPr>
        <w:widowControl/>
        <w:shd w:val="clear" w:color="auto" w:fill="FFFFFF"/>
        <w:ind w:firstLineChars="200" w:firstLine="640"/>
        <w:jc w:val="left"/>
        <w:rPr>
          <w:rFonts w:ascii="仿宋" w:eastAsia="仿宋" w:hAnsi="仿宋" w:cs="宋体"/>
          <w:color w:val="333333"/>
          <w:kern w:val="0"/>
          <w:sz w:val="32"/>
          <w:szCs w:val="32"/>
        </w:rPr>
      </w:pPr>
    </w:p>
    <w:p w14:paraId="1969A1E7" w14:textId="77777777" w:rsidR="00FF32DB" w:rsidRDefault="00FF32DB" w:rsidP="00FF32DB">
      <w:pPr>
        <w:pStyle w:val="a0"/>
        <w:rPr>
          <w:rFonts w:ascii="仿宋" w:eastAsia="仿宋" w:hAnsi="仿宋" w:cs="宋体"/>
          <w:color w:val="333333"/>
          <w:kern w:val="0"/>
          <w:sz w:val="32"/>
          <w:szCs w:val="32"/>
        </w:rPr>
      </w:pPr>
    </w:p>
    <w:p w14:paraId="607AA6BA" w14:textId="77777777" w:rsidR="00E9751A" w:rsidRDefault="00E9751A" w:rsidP="00E9751A">
      <w:pPr>
        <w:pStyle w:val="a9"/>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23"/>
          <w:w w:val="97"/>
          <w:sz w:val="44"/>
          <w:szCs w:val="44"/>
        </w:rPr>
        <w:t>中医特色门诊简</w:t>
      </w:r>
      <w:r>
        <w:rPr>
          <w:rFonts w:ascii="方正小标宋简体" w:eastAsia="方正小标宋简体" w:hAnsi="方正小标宋简体" w:cs="方正小标宋简体" w:hint="eastAsia"/>
          <w:sz w:val="44"/>
          <w:szCs w:val="44"/>
        </w:rPr>
        <w:t>介</w:t>
      </w:r>
    </w:p>
    <w:p w14:paraId="0F385E0A" w14:textId="77777777" w:rsidR="00FF32DB" w:rsidRDefault="00FF32DB" w:rsidP="00FF32DB">
      <w:pPr>
        <w:pStyle w:val="a0"/>
        <w:ind w:leftChars="0" w:left="1" w:firstLineChars="200" w:firstLine="640"/>
        <w:rPr>
          <w:rFonts w:ascii="仿宋_GB2312" w:eastAsia="仿宋_GB2312" w:hAnsi="仿宋" w:cs="宋体"/>
          <w:color w:val="333333"/>
          <w:kern w:val="0"/>
          <w:sz w:val="32"/>
          <w:szCs w:val="32"/>
        </w:rPr>
      </w:pPr>
    </w:p>
    <w:p w14:paraId="2E45F5A4" w14:textId="5FBDCB98" w:rsidR="00E9751A" w:rsidRPr="00FF32DB" w:rsidRDefault="00E9751A" w:rsidP="00FF32DB">
      <w:pPr>
        <w:pStyle w:val="a0"/>
        <w:ind w:leftChars="0" w:left="1" w:firstLineChars="200" w:firstLine="640"/>
        <w:rPr>
          <w:rFonts w:ascii="仿宋_GB2312" w:eastAsia="仿宋_GB2312" w:hAnsi="仿宋" w:cs="宋体"/>
          <w:color w:val="333333"/>
          <w:kern w:val="0"/>
          <w:sz w:val="32"/>
          <w:szCs w:val="32"/>
        </w:rPr>
      </w:pPr>
      <w:r w:rsidRPr="00FF32DB">
        <w:rPr>
          <w:rFonts w:ascii="仿宋_GB2312" w:eastAsia="仿宋_GB2312" w:hAnsi="仿宋" w:cs="宋体" w:hint="eastAsia"/>
          <w:color w:val="333333"/>
          <w:kern w:val="0"/>
          <w:sz w:val="32"/>
          <w:szCs w:val="32"/>
        </w:rPr>
        <w:t>山东颐养健康集团中医门诊有限公司系山东健康养老集团全资子公司，秉承“健康至上，服务至诚”的服务理念，发挥中医诊疗在养生领域的先进理念，创立阶段以覆盖山东省16地市的特色门诊为目标，为中医康养业务拓展增添新元素。主要开设针灸、刮痧、艾</w:t>
      </w:r>
      <w:proofErr w:type="gramStart"/>
      <w:r w:rsidRPr="00FF32DB">
        <w:rPr>
          <w:rFonts w:ascii="仿宋_GB2312" w:eastAsia="仿宋_GB2312" w:hAnsi="仿宋" w:cs="宋体" w:hint="eastAsia"/>
          <w:color w:val="333333"/>
          <w:kern w:val="0"/>
          <w:sz w:val="32"/>
          <w:szCs w:val="32"/>
        </w:rPr>
        <w:t>灸</w:t>
      </w:r>
      <w:proofErr w:type="gramEnd"/>
      <w:r w:rsidRPr="00FF32DB">
        <w:rPr>
          <w:rFonts w:ascii="仿宋_GB2312" w:eastAsia="仿宋_GB2312" w:hAnsi="仿宋" w:cs="宋体" w:hint="eastAsia"/>
          <w:color w:val="333333"/>
          <w:kern w:val="0"/>
          <w:sz w:val="32"/>
          <w:szCs w:val="32"/>
        </w:rPr>
        <w:t>、拔罐、中医精准用药等基础项目；特色中药熏蒸、特色中药涂擦、特色药油等特色疗法；常见心脑血管疾病、肺结节、风湿骨病等疑难病症的特色诊疗。</w:t>
      </w:r>
    </w:p>
    <w:p w14:paraId="6392A657" w14:textId="77777777" w:rsidR="00E43BF3" w:rsidRDefault="00E43BF3" w:rsidP="00E43BF3">
      <w:pPr>
        <w:ind w:firstLineChars="200" w:firstLine="640"/>
        <w:jc w:val="left"/>
        <w:rPr>
          <w:rFonts w:ascii="仿宋_GB2312" w:eastAsia="仿宋_GB2312" w:hAnsi="仿宋_GB2312" w:cs="仿宋_GB2312"/>
          <w:sz w:val="32"/>
          <w:szCs w:val="32"/>
        </w:rPr>
      </w:pPr>
    </w:p>
    <w:p w14:paraId="7F609B95" w14:textId="77777777" w:rsidR="004A7D6E" w:rsidRPr="00E43BF3" w:rsidRDefault="004A7D6E"/>
    <w:sectPr w:rsidR="004A7D6E" w:rsidRPr="00E43BF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C227" w14:textId="77777777" w:rsidR="00F83CD5" w:rsidRDefault="00F83CD5" w:rsidP="00E43BF3">
      <w:r>
        <w:separator/>
      </w:r>
    </w:p>
  </w:endnote>
  <w:endnote w:type="continuationSeparator" w:id="0">
    <w:p w14:paraId="27A8CFBD" w14:textId="77777777" w:rsidR="00F83CD5" w:rsidRDefault="00F83CD5" w:rsidP="00E4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7090" w14:textId="77777777" w:rsidR="001C708A" w:rsidRDefault="00021A78">
    <w:pPr>
      <w:pStyle w:val="a6"/>
    </w:pPr>
    <w:r>
      <w:rPr>
        <w:noProof/>
      </w:rPr>
      <mc:AlternateContent>
        <mc:Choice Requires="wps">
          <w:drawing>
            <wp:anchor distT="0" distB="0" distL="114300" distR="114300" simplePos="0" relativeHeight="251659264" behindDoc="0" locked="0" layoutInCell="1" allowOverlap="1" wp14:anchorId="5CA83177" wp14:editId="3B7E7913">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E2D8B2" w14:textId="77777777" w:rsidR="001C708A" w:rsidRDefault="00021A78">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A83177" id="_x0000_t202" coordsize="21600,21600" o:spt="202" path="m,l,21600r21600,l21600,xe">
              <v:stroke joinstyle="miter"/>
              <v:path gradientshapeok="t" o:connecttype="rect"/>
            </v:shapetype>
            <v:shape id="文本框 3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EE2D8B2" w14:textId="77777777" w:rsidR="001C708A" w:rsidRDefault="00021A78">
                    <w:pPr>
                      <w:pStyle w:val="a6"/>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FD70" w14:textId="77777777" w:rsidR="00F83CD5" w:rsidRDefault="00F83CD5" w:rsidP="00E43BF3">
      <w:r>
        <w:separator/>
      </w:r>
    </w:p>
  </w:footnote>
  <w:footnote w:type="continuationSeparator" w:id="0">
    <w:p w14:paraId="4C321BF0" w14:textId="77777777" w:rsidR="00F83CD5" w:rsidRDefault="00F83CD5" w:rsidP="00E43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6"/>
    <w:rsid w:val="00021A78"/>
    <w:rsid w:val="00114368"/>
    <w:rsid w:val="00190B55"/>
    <w:rsid w:val="003D30A6"/>
    <w:rsid w:val="004A7D6E"/>
    <w:rsid w:val="007A3A8E"/>
    <w:rsid w:val="00824CD7"/>
    <w:rsid w:val="00E43BF3"/>
    <w:rsid w:val="00E9751A"/>
    <w:rsid w:val="00F83CD5"/>
    <w:rsid w:val="00FF3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AB562"/>
  <w15:chartTrackingRefBased/>
  <w15:docId w15:val="{D9086043-5AAE-4022-B917-0DB67B47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link w:val="NormalCharacter"/>
    <w:qFormat/>
    <w:rsid w:val="00FF32DB"/>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43B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43BF3"/>
    <w:rPr>
      <w:sz w:val="18"/>
      <w:szCs w:val="18"/>
    </w:rPr>
  </w:style>
  <w:style w:type="paragraph" w:styleId="a6">
    <w:name w:val="footer"/>
    <w:basedOn w:val="a"/>
    <w:link w:val="a7"/>
    <w:unhideWhenUsed/>
    <w:qFormat/>
    <w:rsid w:val="00E43BF3"/>
    <w:pPr>
      <w:tabs>
        <w:tab w:val="center" w:pos="4153"/>
        <w:tab w:val="right" w:pos="8306"/>
      </w:tabs>
      <w:snapToGrid w:val="0"/>
      <w:jc w:val="left"/>
    </w:pPr>
    <w:rPr>
      <w:sz w:val="18"/>
      <w:szCs w:val="18"/>
    </w:rPr>
  </w:style>
  <w:style w:type="character" w:customStyle="1" w:styleId="a7">
    <w:name w:val="页脚 字符"/>
    <w:basedOn w:val="a1"/>
    <w:link w:val="a6"/>
    <w:rsid w:val="00E43BF3"/>
    <w:rPr>
      <w:sz w:val="18"/>
      <w:szCs w:val="18"/>
    </w:rPr>
  </w:style>
  <w:style w:type="character" w:customStyle="1" w:styleId="NormalCharacter">
    <w:name w:val="NormalCharacter"/>
    <w:semiHidden/>
    <w:qFormat/>
    <w:rsid w:val="00E43BF3"/>
    <w:rPr>
      <w:rFonts w:asciiTheme="minorHAnsi" w:eastAsiaTheme="minorEastAsia" w:hAnsiTheme="minorHAnsi" w:cstheme="minorBidi"/>
      <w:kern w:val="2"/>
      <w:sz w:val="21"/>
      <w:szCs w:val="24"/>
      <w:lang w:val="en-US" w:eastAsia="zh-CN" w:bidi="ar-SA"/>
    </w:rPr>
  </w:style>
  <w:style w:type="paragraph" w:styleId="a0">
    <w:name w:val="Body Text Indent"/>
    <w:basedOn w:val="a"/>
    <w:link w:val="a8"/>
    <w:uiPriority w:val="99"/>
    <w:unhideWhenUsed/>
    <w:qFormat/>
    <w:rsid w:val="00E43BF3"/>
    <w:pPr>
      <w:spacing w:after="120"/>
      <w:ind w:leftChars="200" w:left="420"/>
    </w:pPr>
  </w:style>
  <w:style w:type="character" w:customStyle="1" w:styleId="a8">
    <w:name w:val="正文文本缩进 字符"/>
    <w:basedOn w:val="a1"/>
    <w:link w:val="a0"/>
    <w:uiPriority w:val="99"/>
    <w:rsid w:val="00E43BF3"/>
    <w:rPr>
      <w:szCs w:val="24"/>
    </w:rPr>
  </w:style>
  <w:style w:type="paragraph" w:styleId="a9">
    <w:name w:val="Plain Text"/>
    <w:basedOn w:val="a"/>
    <w:link w:val="aa"/>
    <w:unhideWhenUsed/>
    <w:qFormat/>
    <w:rsid w:val="00E43BF3"/>
    <w:rPr>
      <w:rFonts w:ascii="宋体" w:hAnsi="Courier New" w:cs="Courier New"/>
      <w:sz w:val="28"/>
      <w:szCs w:val="21"/>
    </w:rPr>
  </w:style>
  <w:style w:type="character" w:customStyle="1" w:styleId="aa">
    <w:name w:val="纯文本 字符"/>
    <w:basedOn w:val="a1"/>
    <w:link w:val="a9"/>
    <w:rsid w:val="00E43BF3"/>
    <w:rPr>
      <w:rFonts w:ascii="宋体" w:hAnsi="Courier New" w:cs="Courier New"/>
      <w:sz w:val="28"/>
      <w:szCs w:val="21"/>
    </w:rPr>
  </w:style>
  <w:style w:type="paragraph" w:styleId="ab">
    <w:name w:val="Title"/>
    <w:basedOn w:val="a"/>
    <w:next w:val="a"/>
    <w:link w:val="ac"/>
    <w:qFormat/>
    <w:rsid w:val="00E43BF3"/>
    <w:pPr>
      <w:spacing w:line="560" w:lineRule="exact"/>
      <w:jc w:val="center"/>
      <w:outlineLvl w:val="0"/>
    </w:pPr>
    <w:rPr>
      <w:rFonts w:ascii="Cambria" w:hAnsi="Cambria"/>
      <w:b/>
      <w:bCs/>
      <w:szCs w:val="32"/>
    </w:rPr>
  </w:style>
  <w:style w:type="character" w:customStyle="1" w:styleId="ac">
    <w:name w:val="标题 字符"/>
    <w:basedOn w:val="a1"/>
    <w:link w:val="ab"/>
    <w:rsid w:val="00E43BF3"/>
    <w:rPr>
      <w:rFonts w:ascii="Cambria" w:hAnsi="Cambria"/>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荣芳</dc:creator>
  <cp:keywords/>
  <dc:description/>
  <cp:lastModifiedBy>荣芳</cp:lastModifiedBy>
  <cp:revision>8</cp:revision>
  <dcterms:created xsi:type="dcterms:W3CDTF">2022-03-15T06:30:00Z</dcterms:created>
  <dcterms:modified xsi:type="dcterms:W3CDTF">2022-03-23T13:48:00Z</dcterms:modified>
</cp:coreProperties>
</file>