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ascii="����" w:hAnsi="����" w:eastAsia="����" w:cs="����"/>
          <w:b/>
          <w:bCs/>
          <w:color w:val="000000"/>
          <w:sz w:val="36"/>
          <w:szCs w:val="36"/>
        </w:rPr>
      </w:pPr>
      <w:r>
        <w:rPr>
          <w:rFonts w:hint="default" w:ascii="����" w:hAnsi="����" w:eastAsia="����" w:cs="����"/>
          <w:b/>
          <w:bCs/>
          <w:color w:val="000000"/>
          <w:kern w:val="0"/>
          <w:sz w:val="36"/>
          <w:szCs w:val="36"/>
          <w:bdr w:val="none" w:color="auto" w:sz="0" w:space="0"/>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single" w:color="0166B5" w:sz="12" w:space="15"/>
          <w:right w:val="none" w:color="auto" w:sz="0" w:space="0"/>
        </w:pBdr>
        <w:spacing w:before="150" w:beforeAutospacing="0" w:after="0" w:afterAutospacing="0"/>
        <w:ind w:left="0" w:right="0"/>
        <w:jc w:val="center"/>
        <w:rPr>
          <w:rFonts w:hint="default" w:ascii="����" w:hAnsi="����" w:eastAsia="����" w:cs="����"/>
          <w:color w:val="000000"/>
          <w:sz w:val="21"/>
          <w:szCs w:val="21"/>
        </w:rPr>
      </w:pPr>
      <w:r>
        <w:rPr>
          <w:rFonts w:hint="default" w:ascii="����" w:hAnsi="����" w:eastAsia="����" w:cs="����"/>
          <w:color w:val="000000"/>
          <w:kern w:val="0"/>
          <w:sz w:val="21"/>
          <w:szCs w:val="21"/>
          <w:bdr w:val="none" w:color="auto" w:sz="0" w:space="0"/>
          <w:lang w:val="en-US" w:eastAsia="zh-CN" w:bidi="ar"/>
        </w:rPr>
        <w:t xml:space="preserve">来源：法规司 </w:t>
      </w:r>
      <w:r>
        <w:rPr>
          <w:rFonts w:hint="default" w:ascii="����" w:hAnsi="����" w:eastAsia="����" w:cs="����"/>
          <w:color w:val="000000"/>
          <w:kern w:val="0"/>
          <w:sz w:val="21"/>
          <w:szCs w:val="21"/>
          <w:u w:val="none"/>
          <w:bdr w:val="none" w:color="auto" w:sz="0" w:space="0"/>
          <w:lang w:val="en-US" w:eastAsia="zh-CN" w:bidi="ar"/>
        </w:rPr>
        <w:fldChar w:fldCharType="begin"/>
      </w:r>
      <w:r>
        <w:rPr>
          <w:rFonts w:hint="default" w:ascii="����" w:hAnsi="����" w:eastAsia="����" w:cs="����"/>
          <w:color w:val="000000"/>
          <w:kern w:val="0"/>
          <w:sz w:val="21"/>
          <w:szCs w:val="21"/>
          <w:u w:val="none"/>
          <w:bdr w:val="none" w:color="auto" w:sz="0" w:space="0"/>
          <w:lang w:val="en-US" w:eastAsia="zh-CN" w:bidi="ar"/>
        </w:rPr>
        <w:instrText xml:space="preserve"> HYPERLINK "javascript:T()" </w:instrText>
      </w:r>
      <w:r>
        <w:rPr>
          <w:rFonts w:hint="default" w:ascii="����" w:hAnsi="����" w:eastAsia="����" w:cs="����"/>
          <w:color w:val="000000"/>
          <w:kern w:val="0"/>
          <w:sz w:val="21"/>
          <w:szCs w:val="21"/>
          <w:u w:val="none"/>
          <w:bdr w:val="none" w:color="auto" w:sz="0" w:space="0"/>
          <w:lang w:val="en-US" w:eastAsia="zh-CN" w:bidi="ar"/>
        </w:rPr>
        <w:fldChar w:fldCharType="separate"/>
      </w:r>
      <w:r>
        <w:rPr>
          <w:rStyle w:val="5"/>
          <w:rFonts w:hint="default" w:ascii="����" w:hAnsi="����" w:eastAsia="����" w:cs="����"/>
          <w:color w:val="000000"/>
          <w:sz w:val="21"/>
          <w:szCs w:val="21"/>
          <w:u w:val="none"/>
          <w:bdr w:val="none" w:color="auto" w:sz="0" w:space="0"/>
        </w:rPr>
        <w:t>打印本页</w:t>
      </w:r>
      <w:r>
        <w:rPr>
          <w:rFonts w:hint="default" w:ascii="����" w:hAnsi="����" w:eastAsia="����" w:cs="����"/>
          <w:color w:val="000000"/>
          <w:kern w:val="0"/>
          <w:sz w:val="21"/>
          <w:szCs w:val="21"/>
          <w:u w:val="none"/>
          <w:bdr w:val="none" w:color="auto" w:sz="0" w:space="0"/>
          <w:lang w:val="en-US" w:eastAsia="zh-CN" w:bidi="ar"/>
        </w:rPr>
        <w:fldChar w:fldCharType="end"/>
      </w:r>
      <w:r>
        <w:rPr>
          <w:rFonts w:hint="default" w:ascii="����" w:hAnsi="����" w:eastAsia="����" w:cs="����"/>
          <w:color w:val="000000"/>
          <w:kern w:val="0"/>
          <w:sz w:val="21"/>
          <w:szCs w:val="21"/>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中华人民共和国人力资源和社会保障部令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第35号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《事业单位公开招聘违纪违规行为处理规定》已经2017年9月25日人力资源社会保障部第135次部务会审议通过，现予公布，自2018年1月1日起施行。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部长 尹蔚民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2017年10月9日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事业单位公开招聘违纪违规行为处理规定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第一条 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第二条 事业单位公开招聘中违纪违规行为的认定与处理，适用本规定。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第三条 认定与处理公开招聘违纪违规行为，应当事实清楚、证据确凿、程序规范、适用规定准确。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第四条 中央事业单位人事综合管理部门负责全国事业单位公开招聘工作的综合管理与监督。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第二章 应聘人员违纪违规行为处理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第五条 应聘人员在报名过程中有下列违纪违规行为之一的，取消其本次应聘资格：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（一）伪造、涂改证件、证明等报名材料，或者以其他不正当手段获取应聘资格的；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（二）提供的涉及报考资格的申请材料或者信息不实，且影响报名审核结果的；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（三）其他应当取消其本次应聘资格的违纪违规行为。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第六条 应聘人员在考试过程中有下列违纪违规行为之一的，给予其当次该科目考试成绩无效的处理：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（一）携带规定以外的物品进入考场且未按要求放在指定位置，经提醒仍不改正的；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（二）未在规定座位参加考试，或者未经考试工作人员允许擅自离开座位或者考场，经提醒仍不改正的；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（三）经提醒仍不按规定填写、填涂本人信息的；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（四）在试卷、答题纸、答题卡规定以外位置标注本人信息或者其他特殊标记的；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（五）在考试开始信号发出前答题，或者在考试结束信号发出后继续答题，经提醒仍不停止的；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（六）将试卷、答题卡、答题纸带出考场，或者故意损坏试卷、答题卡、答题纸及考试相关设施设备的；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（七）其他应当给予当次该科目考试成绩无效处理的违纪违规行为。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（一）抄袭、协助他人抄袭的；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（二）互相传递试卷、答题纸、答题卡、草稿纸等的；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（三）持伪造证件参加考试的；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（四）使用禁止带入考场的通讯工具、规定以外的电子用品的；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（五）本人离开考场后，在本场考试结束前，传播考试试题及答案的；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（六）其他应当给予当次全部科目考试成绩无效处理并记入事业单位公开招聘应聘人员诚信档案库的严重违纪违规行为。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（一）串通作弊或者参与有组织作弊的；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（二）代替他人或者让他人代替自己参加考试的；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（三）其他应当给予当次全部科目考试成绩无效处理并记入事业单位公开招聘应聘人员诚信档案库的特别严重的违纪违规行为。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（一）故意扰乱考点、考场以及其他招聘工作场所秩序的；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（二）拒绝、妨碍工作人员履行管理职责的；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（三）威胁、侮辱、诽谤、诬陷工作人员或者其他应聘人员的；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（四）其他扰乱招聘工作秩序的违纪违规行为。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应聘人员之间同一科目作答内容雷同，并有其他相关证据证明其违纪违规行为成立的，视具体情形按照本规定第七条、第八条处理。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第三章 招聘单位和招聘工作人员违纪违规行为处理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（一）未按规定权限和程序核准（备案）招聘方案，擅自组织公开招聘的；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（二）设置与岗位无关的指向性或者限制性条件的；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（三）未按规定发布招聘公告的；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（四）招聘公告发布后，擅自变更招聘程序、岗位条件、招聘人数、考试考察方式等的；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（五）未按招聘条件进行资格审查的；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（六）未按规定组织体检的；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（七）未按规定公示拟聘用人员名单的；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（八）其他应当责令改正的违纪违规行为。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第十六条 招聘工作人员有下列行为之一的，由相关部门给予处分，并停止其继续参加当年及下一年度招聘工作：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480" w:firstLineChars="200"/>
        <w:jc w:val="left"/>
      </w:pPr>
      <w:r>
        <w:rPr>
          <w:rFonts w:hint="eastAsia" w:ascii="宋体" w:hAnsi="宋体" w:eastAsia="宋体" w:cs="宋体"/>
          <w:color w:val="000000"/>
          <w:kern w:val="0"/>
          <w:sz w:val="24"/>
          <w:szCs w:val="24"/>
          <w:bdr w:val="none" w:color="auto" w:sz="0" w:space="0"/>
          <w:lang w:val="en-US" w:eastAsia="zh-CN" w:bidi="ar"/>
        </w:rPr>
        <w:t>（一）擅自提前考试开始时间、推迟考试结束时间及缩短考试时间的；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（二）擅自为应聘人员调换考场或者座位的；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（三）未准确记录考场情况及违纪违规行为，并造成一定影响的；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（四）未执行回避制度的；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（五）其他一般违纪违规行为。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第十七条 招聘工作人员有下列行为之一的，由相关部门给予处分，并将其调离招聘工作岗位，不得再从事招聘工作；构成犯罪的，依法追究刑事责任：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（一）指使、纵容他人作弊，或者在考试、考察、体检过程中参与作弊的；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（二）在保密期限内，泄露考试试题、面试评分要素等应当保密的信息的；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（三）擅自更改考试评分标准或者不按评分标准进行评卷的；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（四）监管不严，导致考场出现大面积作弊现象的；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（五）玩忽职守，造成不良影响的；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（六）其他严重违纪违规行为。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第四章 处理程序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对应聘人员违纪违规行为作出处理决定的，应当制作公开招聘违纪违规行为处理决定书，依法送达被处理的应聘人员。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第二十条 应聘人员对处理决定不服的，可以依法申请行政复议或者提起行政诉讼。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第二十一条 参与公开招聘的工作人员对因违纪违规行为受到处分不服的，可以依法申请复核或者提出申诉。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center"/>
      </w:pPr>
      <w:r>
        <w:rPr>
          <w:rFonts w:hint="eastAsia" w:ascii="宋体" w:hAnsi="宋体" w:eastAsia="宋体" w:cs="宋体"/>
          <w:color w:val="000000"/>
          <w:kern w:val="0"/>
          <w:sz w:val="24"/>
          <w:szCs w:val="24"/>
          <w:bdr w:val="none" w:color="auto" w:sz="0" w:space="0"/>
          <w:lang w:val="en-US" w:eastAsia="zh-CN" w:bidi="ar"/>
        </w:rPr>
        <w:t xml:space="preserve">第五章 附 则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jc w:val="left"/>
      </w:pPr>
      <w:r>
        <w:rPr>
          <w:rFonts w:hint="eastAsia" w:ascii="宋体" w:hAnsi="宋体" w:eastAsia="宋体" w:cs="宋体"/>
          <w:color w:val="000000"/>
          <w:kern w:val="0"/>
          <w:sz w:val="24"/>
          <w:szCs w:val="24"/>
          <w:bdr w:val="none" w:color="auto" w:sz="0" w:space="0"/>
          <w:lang w:val="en-US" w:eastAsia="zh-CN" w:bidi="ar"/>
        </w:rPr>
        <w:t>　　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38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yperlink"/>
    <w:basedOn w:val="3"/>
    <w:uiPriority w:val="0"/>
    <w:rPr>
      <w:color w:val="0000FF"/>
      <w:u w:val="single"/>
    </w:rPr>
  </w:style>
  <w:style w:type="character" w:styleId="6">
    <w:name w:val="HTML Cite"/>
    <w:basedOn w:val="3"/>
    <w:uiPriority w:val="0"/>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3187</Words>
  <Characters>3204</Characters>
  <Lines>0</Lines>
  <Paragraphs>0</Paragraphs>
  <TotalTime>0</TotalTime>
  <ScaleCrop>false</ScaleCrop>
  <LinksUpToDate>false</LinksUpToDate>
  <CharactersWithSpaces>3376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2022-04-06T06:57:29Z</dcterms:created>
  <dc:creator>Administrator</dc:creator>
  <cp:lastModifiedBy>Administrator</cp:lastModifiedBy>
  <dcterms:modified xsi:type="dcterms:W3CDTF">2022-04-06T06:57:35Z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4690F7C63D224D70BE4AFC35F7F0D1C2</vt:lpwstr>
  </property>
</Properties>
</file>