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滁州市创新驱动发展研究院引进储备人才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spacing w:val="-11"/>
          <w:w w:val="9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报名资格审查表</w:t>
      </w:r>
    </w:p>
    <w:p>
      <w:pPr>
        <w:spacing w:line="200" w:lineRule="exact"/>
        <w:ind w:left="99" w:leftChars="-135" w:right="-340" w:rightChars="-162" w:hanging="382" w:hangingChars="91"/>
        <w:jc w:val="center"/>
        <w:rPr>
          <w:rFonts w:hint="eastAsia" w:ascii="宋体" w:hAnsi="宋体" w:eastAsia="宋体" w:cs="宋体"/>
          <w:b/>
          <w:spacing w:val="-11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 息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从高中填起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****年**月—****年**月在何学校、单位学习或工作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自我评价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（主要是发表论文、参与课题研究、参加社会实践及工作表现等情况）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（盖章）：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sz w:val="2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5．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6. 银行卡号填写本人银行卡详细号码，开户行信息要具体详细，如：中国银行某某支行。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7．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应聘职位，根据公告所列需求职位填写。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8．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9．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个人简历栏，从高中开始填写到现在，要写明起止时间，并相互衔接。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如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：2000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—2003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10．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奖惩情况栏，填写何年何月由哪一级授予什么奖励或处分。荣誉称号须是县（市、区）级以上党委、政府授予的，应届生须院（系）以上授予的。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自我介绍栏，主要填写发表论文、参与课题研究、参加社会实践以及工作表现等情况。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12．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详细通讯地址栏，涉及以后档案转接等，须填写清楚。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书面提供此表时，请用A4纸正反双面打印。</w:t>
      </w:r>
    </w:p>
    <w:p>
      <w:pPr>
        <w:spacing w:line="540" w:lineRule="exact"/>
        <w:rPr>
          <w:rFonts w:hint="eastAsia"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82"/>
    <w:rsid w:val="00A13770"/>
    <w:rsid w:val="00BA6782"/>
    <w:rsid w:val="3A6315B8"/>
    <w:rsid w:val="4E2333D7"/>
    <w:rsid w:val="56A80B35"/>
    <w:rsid w:val="57900647"/>
    <w:rsid w:val="692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831</Words>
  <Characters>855</Characters>
  <Lines>7</Lines>
  <Paragraphs>2</Paragraphs>
  <TotalTime>0</TotalTime>
  <ScaleCrop>false</ScaleCrop>
  <LinksUpToDate>false</LinksUpToDate>
  <CharactersWithSpaces>917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2021-04-24T10:42:00Z</dcterms:created>
  <dc:creator>柳成林</dc:creator>
  <cp:lastModifiedBy>张将</cp:lastModifiedBy>
  <dcterms:modified xsi:type="dcterms:W3CDTF">2022-04-01T03:13:38Z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6EC8700A579A4E59A86B8F7689BF4AC9</vt:lpwstr>
  </property>
</Properties>
</file>