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648"/>
        <w:tblOverlap w:val="never"/>
        <w:tblW w:w="9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118"/>
        <w:gridCol w:w="1360"/>
        <w:gridCol w:w="766"/>
        <w:gridCol w:w="775"/>
        <w:gridCol w:w="2687"/>
        <w:gridCol w:w="2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Tahoma" w:hAnsi="Tahoma" w:eastAsia="Tahoma" w:cs="Tahoma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附表：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2022年邓州市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卫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  <w:t>生健康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系统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  <w:t>公开引进高校毕业生</w:t>
            </w: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4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学历及资格要求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邓州市疾病预防控制中心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0101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普通高等教育本科及以上学历</w:t>
            </w:r>
          </w:p>
        </w:tc>
        <w:tc>
          <w:tcPr>
            <w:tcW w:w="2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年龄在30岁以下（1992年1月1日以后出生）,取得主治医师职称或硕士研究生学历可放宽到35岁以下（1987年1月1日以后出生）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0102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普通高等教育本科及以上学历</w:t>
            </w:r>
          </w:p>
        </w:tc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0103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普通高等教育本科及以上学历</w:t>
            </w:r>
          </w:p>
        </w:tc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0104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普通高等教育本科及以上学历</w:t>
            </w:r>
          </w:p>
        </w:tc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0105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普通高等教育本科及以上学历、往届生需取得护士执业资格证</w:t>
            </w:r>
          </w:p>
        </w:tc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邓州市市血管病研究所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0201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普通高等教育本科及以上学历</w:t>
            </w:r>
          </w:p>
        </w:tc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邓州市白牛镇卫生院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0301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普通高等教育本科及以上学历</w:t>
            </w:r>
          </w:p>
        </w:tc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邓州市九龙镇卫生院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0401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普通高等教育本科及以上学历</w:t>
            </w:r>
          </w:p>
        </w:tc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公共事业管理（卫生事业管理方向）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0402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普通高等教育本科及以上学历</w:t>
            </w:r>
          </w:p>
        </w:tc>
        <w:tc>
          <w:tcPr>
            <w:tcW w:w="2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/>
    <w:sectPr>
      <w:footerReference r:id="rId3" w:type="default"/>
      <w:pgSz w:w="11906" w:h="16838"/>
      <w:pgMar w:top="1327" w:right="1633" w:bottom="1361" w:left="1633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307EC"/>
    <w:rsid w:val="351F43E0"/>
    <w:rsid w:val="3B5307EC"/>
    <w:rsid w:val="43D1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spacing w:beforeAutospacing="1" w:afterAutospacing="1" w:line="360" w:lineRule="auto"/>
      <w:ind w:firstLine="880" w:firstLineChars="200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6">
    <w:name w:val="标题 2 Char"/>
    <w:link w:val="2"/>
    <w:qFormat/>
    <w:uiPriority w:val="0"/>
    <w:rPr>
      <w:rFonts w:hint="eastAsia" w:ascii="宋体" w:hAnsi="宋体" w:eastAsia="黑体" w:cs="宋体"/>
      <w:bCs/>
      <w:kern w:val="0"/>
      <w:sz w:val="32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2022-04-11T09:32:00Z</dcterms:created>
  <dc:creator>王舒晗</dc:creator>
  <cp:lastModifiedBy>王舒晗</cp:lastModifiedBy>
  <dcterms:modified xsi:type="dcterms:W3CDTF">2022-04-11T09:33:08Z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32D098FE79BD48F3AD9ADA86BFD75F60</vt:lpwstr>
  </property>
</Properties>
</file>