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中华人民共和国人力资源和社会保障部令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第35号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《事业单位公开招聘违纪违规行为处理规定》已经2017年9月25日人力资源社会保障部第135次部务会审议通过，现予公布，自2018年1月1日起施行。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部长 尹蔚民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2017年10月9日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事业单位公开招聘违纪违规行为处理规定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第一条  为加强事业单位公开招聘工作管理，规范公开招聘违纪违规行为的认定与处理，保证招聘工作公开、公平、公正，根据《事业单位人事管理条例》等有关规定，制定本规定。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第二条  事业单位公开招聘中违纪违规行为的认定与处理，适用本规定。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第三条  认定与处理公开招聘违纪违规行为，应当事实清楚、证据确凿、程序规范、适用规定准确。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第四条  中央事业单位人事综合管理部门负责全国事业单位公开招聘工作的综合管理与监督。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各级事业单位人事综合管理部门、事业单位主管部门、招聘单位按照事业单位公开招聘管理权限，依据本规定对公开招聘违纪违规行为进行认定与处理。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第二章    应聘人员违纪违规行为处理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第五条  应聘人员在报名过程中有下列违纪违规行为之一的，取消其本次应聘资格：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（一）伪造、涂改证件、证明等报名材料，或者以其他不正当手段获取应聘资格的；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（二）提供的涉及报考资格的申请材料或者信息不实，且影响报名审核结果的；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（三）其他应当取消其本次应聘资格的违纪违规行为。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第六条  应聘人员在考试过程中有下列违纪违规行为之一的，给予其当次该科目考试成绩无效的处理：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（一）携带规定以外的物品进入考场且未按要求放在指定位置，经提醒仍不改正的；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（二）未在规定座位参加考试，或者未经考试工作人员允许擅自离开座位或者考场，经提醒仍不改正的；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（三）经提醒仍不按规定填写、填涂本人信息的；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（四）在试卷、答题纸、答题卡规定以外位置标注本人信息或者其他特殊标记的；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（五）在考试开始信号发出前答题，或者在考试结束信号发出后继续答题，经提醒仍不停止的；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（六）将试卷、答题卡、答题纸带出考场，或者故意损坏试卷、答题卡、答题纸及考试相关设施设备的；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（七）其他应当给予当次该科目考试成绩无效处理的违纪违规行为。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（一）抄袭、协助他人抄袭的；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（二）互相传递试卷、答题纸、答题卡、草稿纸等的；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（三）持伪造证件参加考试的；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（四）使用禁止带入考场的通讯工具、规定以外的电子用品的；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（五）本人离开考场后，在本场考试结束前，传播考试试题及答案的；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（六）其他应当给予当次全部科目考试成绩无效处理并记入事业单位公开招聘应聘人员诚信档案库的严重违纪违规行为。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第八条  应聘人员有下列特别严重违纪违规行为之一的，给予其当次全部科目考试成绩无效的处理，并将其违纪违规行为记入事业单位公开招聘应聘人员诚信档案库，长期记录：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（一）串通作弊或者参与有组织作弊的；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（二）代替他人或者让他人代替自己参加考试的；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（三）其他应当给予当次全部科目考试成绩无效处理并记入事业单位公开招聘应聘人员诚信档案库的特别严重的违纪违规行为。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（一）故意扰乱考点、考场以及其他招聘工作场所秩序的；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（二）拒绝、妨碍工作人员履行管理职责的；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（三）威胁、侮辱、诽谤、诬陷工作人员或者其他应聘人员的；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（四）其他扰乱招聘工作秩序的违纪违规行为。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应聘人员之间同一科目作答内容雷同，并有其他相关证据证明其违纪违规行为成立的，视具体情形按照本规定第七条、第八条处理。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第三章   招聘单位和招聘工作人员违纪违规行为处理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（一）未按规定权限和程序核准（备案）招聘方案，擅自组织公开招聘的；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（二）设置与岗位无关的指向性或者限制性条件的；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（三）未按规定发布招聘公告的；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（四）招聘公告发布后，擅自变更招聘程序、岗位条件、招聘人数、考试考察方式等的；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（五）未按招聘条件进行资格审查的；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（六）未按规定组织体检的；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（七）未按规定公示拟聘用人员名单的；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（八）其他应当责令改正的违纪违规行为。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第十六条  招聘工作人员有下列行为之一的，由相关部门给予处分，并停止其继续参加当年及下一年度招聘工作：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（一）擅自提前考试开始时间、推迟考试结束时间及缩短考试时间的；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（二）擅自为应聘人员调换考场或者座位的；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（三）未准确记录考场情况及违纪违规行为，并造成一定影响的；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（四）未执行回避制度的；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（五）其他一般违纪违规行为。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第十七条  招聘工作人员有下列行为之一的，由相关部门给予处分，并将其调离招聘工作岗位，不得再从事招聘工作；构成犯罪的，依法追究刑事责任：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（一）指使、纵容他人作弊，或者在考试、考察、体检过程中参与作弊的；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（二）在保密期限内，泄露考试试题、面试评分要素等应当保密的信息的；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（三）擅自更改考试评分标准或者不按评分标准进行评卷的；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（四）监管不严，导致考场出现大面积作弊现象的；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（五）玩忽职守，造成不良影响的；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（六）其他严重违纪违规行为。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第四章    处理程序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对应聘人员违纪违规行为作出处理决定的，应当制作公开招聘违纪违规行为处理决定书，依法送达被处理的应聘人员。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第二十条  应聘人员对处理决定不服的，可以依法申请行政复议或者提起行政诉讼。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第二十一条  参与公开招聘的工作人员对因违纪违规行为受到处分不服的，可以依法申请复核或者提出申诉。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第五章       附    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第二十二条   本规定自2018年1月1日起施行。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AF5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3159</Words>
  <Characters>3176</Characters>
  <Lines>0</Lines>
  <Paragraphs>0</Paragraphs>
  <TotalTime>0</TotalTime>
  <ScaleCrop>false</ScaleCrop>
  <LinksUpToDate>false</LinksUpToDate>
  <CharactersWithSpaces>3570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2022-04-23T06:01:52Z</dcterms:created>
  <dc:creator>xiaoxiannv</dc:creator>
  <cp:lastModifiedBy>_Tr y.</cp:lastModifiedBy>
  <dcterms:modified xsi:type="dcterms:W3CDTF">2022-04-23T06:01:55Z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eyJoZGlkIjoiZGQxYWVkNjJhZTlhYWIzMzU5NmVjMjg0OGI2ZDE4MmIifQ==</vt:lpwstr>
  </property>
  <property fmtid="{D5CDD505-2E9C-101B-9397-08002B2CF9AE}" pid="4" name="ICV">
    <vt:lpwstr>7DA85474D29246C7B04809E111044A9A</vt:lpwstr>
  </property>
</Properties>
</file>