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/>
        <w:jc w:val="both"/>
        <w:rPr>
          <w:rStyle w:val="5"/>
          <w:rFonts w:hint="eastAsia" w:ascii="仿宋_GB2312" w:hAnsi="仿宋_GB2312" w:eastAsia="仿宋_GB2312" w:cs="仿宋_GB2312"/>
          <w:color w:val="222222"/>
          <w:sz w:val="31"/>
          <w:szCs w:val="31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color w:val="222222"/>
          <w:sz w:val="31"/>
          <w:szCs w:val="31"/>
          <w:shd w:val="clear" w:fill="FFFFFF"/>
        </w:rPr>
        <w:t>附</w:t>
      </w:r>
      <w:r>
        <w:rPr>
          <w:rStyle w:val="5"/>
          <w:rFonts w:hint="eastAsia" w:ascii="仿宋_GB2312" w:hAnsi="仿宋_GB2312" w:eastAsia="仿宋_GB2312" w:cs="仿宋_GB2312"/>
          <w:color w:val="222222"/>
          <w:sz w:val="31"/>
          <w:szCs w:val="31"/>
          <w:shd w:val="clear" w:fill="FFFFFF"/>
          <w:lang w:val="en-US" w:eastAsia="zh-CN"/>
        </w:rPr>
        <w:t>件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222222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vertAlign w:val="baseline"/>
          <w:lang w:eastAsia="zh-CN"/>
        </w:rPr>
        <w:t>蕲春</w:t>
      </w: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vertAlign w:val="baseline"/>
        </w:rPr>
        <w:t>县法治督察员推荐表</w:t>
      </w:r>
    </w:p>
    <w:tbl>
      <w:tblPr>
        <w:tblStyle w:val="3"/>
        <w:tblW w:w="8711" w:type="dxa"/>
        <w:tblInd w:w="-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80"/>
        <w:gridCol w:w="1766"/>
        <w:gridCol w:w="285"/>
        <w:gridCol w:w="1125"/>
        <w:gridCol w:w="570"/>
        <w:gridCol w:w="1277"/>
        <w:gridCol w:w="1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姓  名</w:t>
            </w:r>
          </w:p>
        </w:tc>
        <w:tc>
          <w:tcPr>
            <w:tcW w:w="19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性  别</w:t>
            </w: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2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出生年月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民  族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2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政治面貌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文化程度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2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工作单位及职务</w:t>
            </w:r>
          </w:p>
        </w:tc>
        <w:tc>
          <w:tcPr>
            <w:tcW w:w="520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2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号码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法律或相关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专业知识情况</w:t>
            </w:r>
          </w:p>
        </w:tc>
        <w:tc>
          <w:tcPr>
            <w:tcW w:w="1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家庭地址</w:t>
            </w:r>
          </w:p>
        </w:tc>
        <w:tc>
          <w:tcPr>
            <w:tcW w:w="335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督察领域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联系手机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电子邮箱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472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是否是党代表、人大代表、政协委员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72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是否有从事执法、司法、普法工作经历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17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" w:right="12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工作简历</w:t>
            </w:r>
          </w:p>
        </w:tc>
        <w:tc>
          <w:tcPr>
            <w:tcW w:w="6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" w:right="120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奖惩情况</w:t>
            </w:r>
          </w:p>
        </w:tc>
        <w:tc>
          <w:tcPr>
            <w:tcW w:w="69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" w:right="12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推荐理由</w:t>
            </w:r>
          </w:p>
        </w:tc>
        <w:tc>
          <w:tcPr>
            <w:tcW w:w="6985" w:type="dxa"/>
            <w:gridSpan w:val="6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58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  单位盖章：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" w:right="12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资格审查意见</w:t>
            </w:r>
          </w:p>
        </w:tc>
        <w:tc>
          <w:tcPr>
            <w:tcW w:w="698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665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665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665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5115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4530"/>
              <w:textAlignment w:val="baseline"/>
            </w:pPr>
            <w:r>
              <w:rPr>
                <w:rFonts w:hint="eastAsia" w:ascii="仿宋_GB2312" w:eastAsia="仿宋_GB2312" w:cs="仿宋_GB2312"/>
                <w:spacing w:val="0"/>
                <w:sz w:val="28"/>
                <w:szCs w:val="28"/>
                <w:vertAlign w:val="baseline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72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120" w:right="120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sz w:val="28"/>
                <w:szCs w:val="28"/>
                <w:vertAlign w:val="baseline"/>
              </w:rPr>
              <w:t>备注</w:t>
            </w:r>
          </w:p>
        </w:tc>
        <w:tc>
          <w:tcPr>
            <w:tcW w:w="69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0376"/>
    <w:rsid w:val="026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2022-04-22T06:59:00Z</dcterms:created>
  <dc:creator>大头儿子</dc:creator>
  <cp:lastModifiedBy>大头儿子</cp:lastModifiedBy>
  <dcterms:modified xsi:type="dcterms:W3CDTF">2022-04-22T07:45:12Z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57AD8E8B93B4470096D06DC8740E37ED</vt:lpwstr>
  </property>
  <property fmtid="{D5CDD505-2E9C-101B-9397-08002B2CF9AE}" pid="4" name="commondata">
    <vt:lpwstr>eyJoZGlkIjoiZDJiYTljNWIzYmRiZGNkMDRiZWFlZDdjYjlmZmM4ZDAifQ==</vt:lpwstr>
  </property>
</Properties>
</file>