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威海市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环翠区教育和体育</w:t>
      </w:r>
      <w:r>
        <w:rPr>
          <w:rFonts w:hint="eastAsia" w:ascii="方正小标宋简体" w:hAnsi="黑体" w:eastAsia="方正小标宋简体"/>
          <w:sz w:val="44"/>
          <w:szCs w:val="44"/>
        </w:rPr>
        <w:t>局2022年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引进优秀毕业生疫情防控公告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一、考生须提前申领“山东省电子健康通行码”和“通信大数据行程卡”。山东省电子健康通行码和通信大数据行程卡可通过微信、支付宝“电子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健康通行卡”小程序申领，进入考点时通过手机集中展示。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二、考试当日，</w:t>
      </w:r>
      <w:r>
        <w:rPr>
          <w:rFonts w:hint="eastAsia" w:ascii="黑体" w:hAnsi="黑体" w:eastAsia="黑体" w:cs="黑体"/>
          <w:sz w:val="32"/>
          <w:szCs w:val="32"/>
        </w:rPr>
        <w:t>所有考生</w:t>
      </w:r>
      <w:r>
        <w:rPr>
          <w:rFonts w:hint="eastAsia" w:ascii="仿宋_GB2312" w:eastAsia="仿宋_GB2312"/>
          <w:sz w:val="32"/>
          <w:szCs w:val="32"/>
        </w:rPr>
        <w:t>经现场检测体温正常（未超过37.3℃）、持山东省电子健康通行码绿码、通信大数据行程卡绿卡和</w:t>
      </w:r>
      <w:r>
        <w:rPr>
          <w:rFonts w:hint="eastAsia" w:ascii="黑体" w:hAnsi="黑体" w:eastAsia="黑体" w:cs="黑体"/>
          <w:sz w:val="32"/>
          <w:szCs w:val="32"/>
        </w:rPr>
        <w:t>考前48小时内（依采样时间计算，下同）新冠病毒核酸检测阴性证明纸质版</w:t>
      </w:r>
      <w:r>
        <w:rPr>
          <w:rFonts w:hint="eastAsia" w:ascii="仿宋_GB2312" w:eastAsia="仿宋_GB2312"/>
          <w:sz w:val="32"/>
          <w:szCs w:val="32"/>
        </w:rPr>
        <w:t>，核验有效居民身份证和《考试人员健康管理信息采集表》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附件4）</w:t>
      </w:r>
      <w:r>
        <w:rPr>
          <w:rFonts w:hint="eastAsia" w:ascii="仿宋_GB2312" w:eastAsia="仿宋_GB2312"/>
          <w:sz w:val="32"/>
          <w:szCs w:val="32"/>
        </w:rPr>
        <w:t>方可参加考试。请考生预留充足入场时间，建议至少提前1小时到达考点。考生须听从考点工作人员指挥，保持“一米线”，排队有序入场。核酸检测阴性证明纸质版、《考试人员健康管理信息采集表》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附件4）</w:t>
      </w:r>
      <w:r>
        <w:rPr>
          <w:rFonts w:hint="eastAsia" w:ascii="仿宋_GB2312" w:eastAsia="仿宋_GB2312"/>
          <w:sz w:val="32"/>
          <w:szCs w:val="32"/>
        </w:rPr>
        <w:t>须在进入考点时提交给工作人员。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三、具有以下特殊情形的考生，不得参加考试：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1.确诊病例、疑似病例、无症状感染者和尚在隔离观察期的密切接触者、次密接；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2.开考前14天有发热、咳嗽等症状未痊愈且未排除传染病及身体不适者；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3.有中、高风险等疫情重点地区旅居史且离开上述地区不满21天者；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4.有境外旅居史且入境未满28天者；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考生居住社区21天内发生疫情者。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四、开考前14天有发热、咳嗽等症状的，须提供医疗机构出具的诊断证明和考前48小时内的核酸检测阴性报告，并在隔离考场参加考试。该种情况考生，来威前请主动与威海市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环翠区教育和体育</w:t>
      </w:r>
      <w:r>
        <w:rPr>
          <w:rFonts w:hint="eastAsia" w:ascii="仿宋_GB2312" w:eastAsia="仿宋_GB2312"/>
          <w:sz w:val="32"/>
          <w:szCs w:val="32"/>
        </w:rPr>
        <w:t>局联系。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五、治愈出院的确诊病例和无症状感染者，应持考前 7 天内的健康体检报告，体检正常、肺部影像学显示肺部病灶完全吸 收、2次间隔24小时核酸检测（其中1次为考前 48 小时，痰或鼻咽拭子)均为阴性的可以参加考试。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威海市以外低风险地区人员须提前4天抵威，抵威后第1天、第2天、第4天分别进行1次核酸检测，在第3次核酸检测结果未出之前，公共场所码为“灰码”，无法参加考试。若3次核酸检测结果均为阴性，公共场所码变为“绿码”，可出入所有公共场所和乘坐公共交通工具，可以进入考点进行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七、考生要做好个人防护。随时做好手卫生，进入考场前宜用速干手消毒剂进行手卫生或洗手。随身携带备用口罩，科学合理佩戴口罩（在核验身份时应摘口罩）。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要合理安排交通和食宿，注意饮食卫生。考生遵循“两点一线”出行模式，“点对点”往返住所和考点。在保障安全的前提下，尽量选择步行、骑行、私家车往返考点。乘坐公共交通工具的，应佩戴一次性手套，减少接触公共物品和部位，尽量保持与其他人员的距离，注意保持手卫生，减少在交通场站等人员密集场所停留时间。考生乘坐出租车或网约车赴考点的，提前预约车辆，乘坐时在后排落座，下车后应及时做好手卫生。乘坐班车赴考点的，保持开窗通风、分散就座，途中避免在车上饮食和用手接触其他物品，下车后做好手卫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以上要求如有变化，执行我省及属地最新防疫要求。对于瞒报、虚报个人旅居史和健康症状的，涉及违反法律、法规的，由有关部门依法给予处罚。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联系电话：0631-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5310285、0631-5311256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威海市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环翠区教育和体育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 xml:space="preserve">月7日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hYTFiODZjYjYzOGRjY2M3MDRhNWQxMjAwYmY3YWUifQ=="/>
  </w:docVars>
  <w:rsids>
    <w:rsidRoot w:val="00E5386D"/>
    <w:rsid w:val="0003115C"/>
    <w:rsid w:val="000C5309"/>
    <w:rsid w:val="0014248C"/>
    <w:rsid w:val="001B1B5A"/>
    <w:rsid w:val="001E349C"/>
    <w:rsid w:val="002F58F6"/>
    <w:rsid w:val="00302AA3"/>
    <w:rsid w:val="0030433C"/>
    <w:rsid w:val="0033163D"/>
    <w:rsid w:val="00375689"/>
    <w:rsid w:val="003847CD"/>
    <w:rsid w:val="003B1389"/>
    <w:rsid w:val="003E7D1F"/>
    <w:rsid w:val="004856EA"/>
    <w:rsid w:val="00491DE6"/>
    <w:rsid w:val="00515C02"/>
    <w:rsid w:val="00575100"/>
    <w:rsid w:val="005B4364"/>
    <w:rsid w:val="005E0C84"/>
    <w:rsid w:val="00654C3C"/>
    <w:rsid w:val="006731C1"/>
    <w:rsid w:val="006F64C0"/>
    <w:rsid w:val="007230CE"/>
    <w:rsid w:val="007451FA"/>
    <w:rsid w:val="00787D4A"/>
    <w:rsid w:val="00877563"/>
    <w:rsid w:val="008B3BB8"/>
    <w:rsid w:val="008E11B0"/>
    <w:rsid w:val="009805C1"/>
    <w:rsid w:val="00A4030C"/>
    <w:rsid w:val="00A41DBE"/>
    <w:rsid w:val="00A76BAF"/>
    <w:rsid w:val="00BA636A"/>
    <w:rsid w:val="00C522A3"/>
    <w:rsid w:val="00CA5EC3"/>
    <w:rsid w:val="00D035E3"/>
    <w:rsid w:val="00DA545C"/>
    <w:rsid w:val="00DA7BE1"/>
    <w:rsid w:val="00E5386D"/>
    <w:rsid w:val="00E9592D"/>
    <w:rsid w:val="00F0279E"/>
    <w:rsid w:val="00F97A75"/>
    <w:rsid w:val="19A06221"/>
    <w:rsid w:val="25685DE2"/>
    <w:rsid w:val="2B4863B5"/>
    <w:rsid w:val="2E0144B8"/>
    <w:rsid w:val="304804E5"/>
    <w:rsid w:val="3AC91FEA"/>
    <w:rsid w:val="623D7AD1"/>
    <w:rsid w:val="62B52757"/>
    <w:rsid w:val="6F6C41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rPr>
      <w:rFonts w:ascii="仿宋_GB2312" w:eastAsia="仿宋_GB2312"/>
      <w:sz w:val="32"/>
      <w:szCs w:val="24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1222</Words>
  <Characters>1267</Characters>
  <Lines>9</Lines>
  <Paragraphs>2</Paragraphs>
  <TotalTime>3</TotalTime>
  <ScaleCrop>false</ScaleCrop>
  <LinksUpToDate>false</LinksUpToDate>
  <CharactersWithSpaces>1275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2022-05-06T00:11:00Z</dcterms:created>
  <dc:creator>123</dc:creator>
  <cp:lastModifiedBy>86150</cp:lastModifiedBy>
  <dcterms:modified xsi:type="dcterms:W3CDTF">2022-05-07T07:00:46Z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77F91C51CCD24579862815D5FCF55EC9</vt:lpwstr>
  </property>
</Properties>
</file>