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tbl>
      <w:tblPr>
        <w:tblStyle w:val="4"/>
        <w:tblW w:w="1409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56"/>
        <w:gridCol w:w="1442"/>
        <w:gridCol w:w="1702"/>
        <w:gridCol w:w="1253"/>
        <w:gridCol w:w="2746"/>
        <w:gridCol w:w="2736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"/>
              </w:rPr>
              <w:t>磐石市开发公益性岗位表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用人单位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开发总人数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岗位人数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工作内容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工作地点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黑石镇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就业和社会保障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社区服务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镇内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便民服务类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保洁保绿员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取柴河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就业和社会保障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劳动关系协调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石嘴镇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就业与社会保障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政务大厅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社区卫生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红旗岭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劳动关系协调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就业与社会保障服务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便民服务类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保洁保绿员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明城镇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就业和社会保障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保洁保绿员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交通秩序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烟筒山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就业和社会保障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劳动关系协调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劳动关系协调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河南街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便民服务类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后勤服务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河南街道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富太镇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就业与社会保障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吉昌镇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便民服务类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保洁保绿员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镇内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就业与社会保障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老干部服务中心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机关后勤（女）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老干部活动中心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机关后勤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老干部服务中心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机关事务服务中心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保洁、保卫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市政府大楼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残联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残疾人服务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社区、乡镇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残疾人服务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残疾人综合保障中心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司法局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社区矫正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乡镇街司法所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水利局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机关后勤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水利局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应急局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机关后勤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应急局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公共服务类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机关后勤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应急局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      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sectPr>
          <w:pgSz w:w="16838" w:h="11906" w:orient="landscape"/>
          <w:pgMar w:top="1797" w:right="1276" w:bottom="1797" w:left="1440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C01CB"/>
    <w:rsid w:val="1FB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2022-05-20T02:31:00Z</dcterms:created>
  <dc:creator>8</dc:creator>
  <cp:lastModifiedBy>8</cp:lastModifiedBy>
  <dcterms:modified xsi:type="dcterms:W3CDTF">2022-05-20T02:31:20Z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