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textAlignment w:val="auto"/>
        <w:rPr>
          <w:rFonts w:hint="default" w:ascii="黑体" w:hAnsi="黑体" w:eastAsia="黑体" w:cs="黑体"/>
          <w:color w:val="auto"/>
          <w:sz w:val="32"/>
          <w:szCs w:val="32"/>
          <w:shd w:val="clear" w:fill="FFFFFF"/>
          <w:lang w:val="en" w:eastAsia="zh-CN"/>
        </w:rPr>
      </w:pPr>
      <w:r>
        <w:rPr>
          <w:rFonts w:hint="eastAsia" w:ascii="黑体" w:hAnsi="黑体" w:eastAsia="黑体" w:cs="黑体"/>
          <w:color w:val="auto"/>
          <w:sz w:val="32"/>
          <w:szCs w:val="32"/>
          <w:shd w:val="clear" w:fill="FFFFFF"/>
          <w:lang w:val="en-US" w:eastAsia="zh-CN"/>
        </w:rPr>
        <w:t>附件</w:t>
      </w:r>
      <w:r>
        <w:rPr>
          <w:rFonts w:hint="default" w:ascii="黑体" w:hAnsi="黑体" w:eastAsia="黑体" w:cs="黑体"/>
          <w:color w:val="auto"/>
          <w:sz w:val="32"/>
          <w:szCs w:val="32"/>
          <w:shd w:val="clear" w:fill="FFFFFF"/>
          <w:lang w:val="en" w:eastAsia="zh-CN"/>
        </w:rPr>
        <w:t>4</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shd w:val="clear" w:fill="FFFFFF"/>
          <w:lang w:eastAsia="zh-CN"/>
        </w:rPr>
        <w:t>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ascii="楷体_GB2312" w:hAnsi="宋体" w:eastAsia="楷体_GB2312" w:cs="楷体_GB2312"/>
          <w:i w:val="0"/>
          <w:caps w:val="0"/>
          <w:color w:val="auto"/>
          <w:spacing w:val="0"/>
          <w:sz w:val="32"/>
          <w:szCs w:val="32"/>
          <w:u w:val="none"/>
          <w:shd w:val="clear" w:fill="FFFFFF"/>
          <w:lang w:eastAsia="zh-CN"/>
        </w:rPr>
        <w:t>（一）</w:t>
      </w:r>
      <w:r>
        <w:rPr>
          <w:rStyle w:val="5"/>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小时内广东省内核酸检测阴性证明（电子、纸质同等效力，下同），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1.</w:t>
      </w:r>
      <w:r>
        <w:rPr>
          <w:rFonts w:hint="eastAsia" w:ascii="仿宋_GB2312" w:hAnsi="宋体" w:eastAsia="仿宋_GB2312" w:cs="仿宋_GB2312"/>
          <w:i w:val="0"/>
          <w:caps w:val="0"/>
          <w:color w:val="auto"/>
          <w:spacing w:val="0"/>
          <w:sz w:val="32"/>
          <w:szCs w:val="32"/>
          <w:shd w:val="clear" w:fill="FFFFFF"/>
          <w:lang w:eastAsia="zh-CN"/>
        </w:rPr>
        <w:t>正处于隔离治疗期的确诊病例、无症状感染者，隔离期未满的密切接触者、密切接触者的密切接触者</w:t>
      </w:r>
      <w:r>
        <w:rPr>
          <w:rFonts w:hint="eastAsia" w:ascii="仿宋_GB2312" w:hAnsi="宋体" w:eastAsia="仿宋_GB2312" w:cs="仿宋_GB2312"/>
          <w:i w:val="0"/>
          <w:caps w:val="0"/>
          <w:color w:val="auto"/>
          <w:spacing w:val="0"/>
          <w:sz w:val="32"/>
          <w:szCs w:val="32"/>
          <w:u w:val="none"/>
          <w:shd w:val="clear" w:fill="FFFFFF"/>
          <w:lang w:eastAsia="zh-CN"/>
        </w:rPr>
        <w:t>，以及其他</w:t>
      </w:r>
      <w:r>
        <w:rPr>
          <w:rFonts w:hint="eastAsia" w:ascii="仿宋_GB2312" w:hAnsi="宋体" w:eastAsia="仿宋_GB2312" w:cs="仿宋_GB2312"/>
          <w:i w:val="0"/>
          <w:caps w:val="0"/>
          <w:color w:val="auto"/>
          <w:spacing w:val="0"/>
          <w:sz w:val="32"/>
          <w:szCs w:val="32"/>
          <w:shd w:val="clear" w:fill="FFFFFF"/>
          <w:lang w:eastAsia="zh-CN"/>
        </w:rPr>
        <w:t>正处于集中隔离、居家隔离、居家健康监测的考生；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eastAsia" w:ascii="仿宋_GB2312" w:hAnsi="宋体" w:eastAsia="仿宋_GB2312" w:cs="仿宋_GB2312"/>
          <w:i w:val="0"/>
          <w:caps w:val="0"/>
          <w:color w:val="auto"/>
          <w:spacing w:val="0"/>
          <w:sz w:val="32"/>
          <w:szCs w:val="32"/>
          <w:shd w:val="clear" w:fill="FFFFFF"/>
          <w:lang w:eastAsia="zh-CN"/>
        </w:rPr>
        <w:t>考前</w:t>
      </w:r>
      <w:r>
        <w:rPr>
          <w:rFonts w:hint="default" w:ascii="Times New Roman" w:hAnsi="Times New Roman" w:eastAsia="微软雅黑" w:cs="Times New Roman"/>
          <w:i w:val="0"/>
          <w:caps w:val="0"/>
          <w:color w:val="auto"/>
          <w:spacing w:val="0"/>
          <w:sz w:val="32"/>
          <w:szCs w:val="32"/>
          <w:shd w:val="clear" w:fill="FFFFFF"/>
          <w:lang w:val="en-US"/>
        </w:rPr>
        <w:t>14</w:t>
      </w:r>
      <w:r>
        <w:rPr>
          <w:rFonts w:hint="eastAsia" w:ascii="仿宋_GB2312" w:hAnsi="宋体" w:eastAsia="仿宋_GB2312" w:cs="仿宋_GB2312"/>
          <w:i w:val="0"/>
          <w:caps w:val="0"/>
          <w:color w:val="auto"/>
          <w:spacing w:val="0"/>
          <w:sz w:val="32"/>
          <w:szCs w:val="32"/>
          <w:shd w:val="clear" w:fill="FFFFFF"/>
          <w:lang w:eastAsia="zh-CN"/>
        </w:rPr>
        <w:t>天内，有中、高风险地区</w:t>
      </w:r>
      <w:r>
        <w:rPr>
          <w:rFonts w:hint="eastAsia" w:ascii="仿宋_GB2312" w:hAnsi="宋体" w:eastAsia="仿宋_GB2312" w:cs="仿宋_GB2312"/>
          <w:i w:val="0"/>
          <w:caps w:val="0"/>
          <w:color w:val="auto"/>
          <w:spacing w:val="0"/>
          <w:sz w:val="32"/>
          <w:szCs w:val="32"/>
          <w:u w:val="none"/>
          <w:shd w:val="clear" w:fill="FFFFFF"/>
          <w:lang w:eastAsia="zh-CN"/>
        </w:rPr>
        <w:t>（或发生本地疫情地区）所在县（县级市、区、旗，直辖市、副省级城市为街道和乡镇，未设区的地级市为街道和乡镇，下同）或当地政府宣布全域封闭管理地区旅居史的考生；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eastAsia" w:ascii="仿宋_GB2312" w:hAnsi="宋体" w:eastAsia="仿宋_GB2312" w:cs="仿宋_GB2312"/>
          <w:i w:val="0"/>
          <w:caps w:val="0"/>
          <w:color w:val="auto"/>
          <w:spacing w:val="0"/>
          <w:sz w:val="32"/>
          <w:szCs w:val="32"/>
          <w:u w:val="none"/>
          <w:shd w:val="clear" w:fill="FFFFFF"/>
          <w:lang w:eastAsia="zh-CN"/>
        </w:rPr>
        <w:t>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eastAsia" w:ascii="仿宋_GB2312" w:hAnsi="宋体" w:eastAsia="仿宋_GB2312" w:cs="仿宋_GB2312"/>
          <w:i w:val="0"/>
          <w:caps w:val="0"/>
          <w:color w:val="auto"/>
          <w:spacing w:val="0"/>
          <w:sz w:val="32"/>
          <w:szCs w:val="32"/>
          <w:shd w:val="clear" w:fill="FFFFFF"/>
          <w:lang w:eastAsia="zh-CN"/>
        </w:rPr>
        <w:t>不能提供考前</w:t>
      </w:r>
      <w:r>
        <w:rPr>
          <w:rFonts w:hint="default" w:ascii="Times New Roman" w:hAnsi="Times New Roman" w:eastAsia="微软雅黑" w:cs="Times New Roman"/>
          <w:i w:val="0"/>
          <w:caps w:val="0"/>
          <w:color w:val="auto"/>
          <w:spacing w:val="0"/>
          <w:sz w:val="32"/>
          <w:szCs w:val="32"/>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小时内广东省内核酸检测阴性证明的考生；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5.</w:t>
      </w:r>
      <w:r>
        <w:rPr>
          <w:rFonts w:hint="eastAsia" w:ascii="仿宋_GB2312" w:hAnsi="宋体" w:eastAsia="仿宋_GB2312" w:cs="仿宋_GB2312"/>
          <w:i w:val="0"/>
          <w:caps w:val="0"/>
          <w:color w:val="auto"/>
          <w:spacing w:val="0"/>
          <w:sz w:val="32"/>
          <w:szCs w:val="32"/>
          <w:shd w:val="clear" w:fill="FFFFFF"/>
          <w:lang w:eastAsia="zh-CN"/>
        </w:rPr>
        <w:t>现场测量体温不正常（体温</w:t>
      </w:r>
      <w:r>
        <w:rPr>
          <w:rFonts w:hint="eastAsia" w:ascii="仿宋_GB2312" w:hAnsi="宋体" w:eastAsia="仿宋_GB2312" w:cs="仿宋_GB2312"/>
          <w:i w:val="0"/>
          <w:caps w:val="0"/>
          <w:color w:val="auto"/>
          <w:spacing w:val="0"/>
          <w:sz w:val="32"/>
          <w:szCs w:val="32"/>
          <w:u w:val="none"/>
          <w:shd w:val="clear" w:fill="FFFFFF"/>
          <w:lang w:eastAsia="zh-CN"/>
        </w:rPr>
        <w:t>≥</w:t>
      </w:r>
      <w:r>
        <w:rPr>
          <w:rFonts w:hint="default" w:ascii="Times New Roman" w:hAnsi="Times New Roman" w:eastAsia="微软雅黑" w:cs="Times New Roman"/>
          <w:i w:val="0"/>
          <w:caps w:val="0"/>
          <w:color w:val="auto"/>
          <w:spacing w:val="0"/>
          <w:sz w:val="32"/>
          <w:szCs w:val="32"/>
          <w:u w:val="none"/>
          <w:shd w:val="clear" w:fill="FFFFFF"/>
          <w:lang w:val="en-US"/>
        </w:rPr>
        <w:t>37.3℃</w:t>
      </w:r>
      <w:r>
        <w:rPr>
          <w:rFonts w:hint="eastAsia" w:ascii="仿宋_GB2312" w:hAnsi="宋体" w:eastAsia="仿宋_GB2312" w:cs="仿宋_GB2312"/>
          <w:i w:val="0"/>
          <w:caps w:val="0"/>
          <w:color w:val="auto"/>
          <w:spacing w:val="0"/>
          <w:sz w:val="32"/>
          <w:szCs w:val="32"/>
          <w:shd w:val="clear" w:fill="FFFFFF"/>
          <w:lang w:eastAsia="zh-CN"/>
        </w:rPr>
        <w:t>），在临时观察区适当休息后使用水银体温计再次测量体温仍然不正常的考生；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6.</w:t>
      </w:r>
      <w:r>
        <w:rPr>
          <w:rFonts w:hint="eastAsia" w:ascii="仿宋_GB2312" w:hAnsi="宋体" w:eastAsia="仿宋_GB2312" w:cs="仿宋_GB2312"/>
          <w:i w:val="0"/>
          <w:caps w:val="0"/>
          <w:color w:val="auto"/>
          <w:spacing w:val="0"/>
          <w:sz w:val="32"/>
          <w:szCs w:val="32"/>
          <w:shd w:val="clear" w:fill="FFFFFF"/>
          <w:lang w:eastAsia="zh-CN"/>
        </w:rPr>
        <w:t>其他不符合正常参加考试情况的考生。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default" w:ascii="Times New Roman" w:hAnsi="Times New Roman" w:eastAsia="微软雅黑" w:cs="Times New Roman"/>
          <w:i w:val="0"/>
          <w:caps w:val="0"/>
          <w:color w:val="auto"/>
          <w:spacing w:val="0"/>
          <w:sz w:val="32"/>
          <w:szCs w:val="32"/>
          <w:u w:val="none"/>
          <w:shd w:val="clear" w:fill="FFFFFF"/>
          <w:lang w:val="en-US"/>
        </w:rPr>
        <w:t>14</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5"/>
          <w:rFonts w:hint="default" w:ascii="Times New Roman" w:hAnsi="Times New Roman" w:eastAsia="微软雅黑" w:cs="Times New Roman"/>
          <w:i w:val="0"/>
          <w:caps w:val="0"/>
          <w:color w:val="auto"/>
          <w:spacing w:val="0"/>
          <w:sz w:val="32"/>
          <w:szCs w:val="32"/>
          <w:u w:val="none"/>
          <w:shd w:val="clear" w:fill="FFFFFF"/>
          <w:lang w:val="en-US"/>
        </w:rPr>
        <w:t>48</w:t>
      </w:r>
      <w:r>
        <w:rPr>
          <w:rStyle w:val="5"/>
          <w:rFonts w:hint="eastAsia" w:ascii="楷体_GB2312" w:hAnsi="宋体" w:eastAsia="楷体_GB2312" w:cs="楷体_GB2312"/>
          <w:i w:val="0"/>
          <w:caps w:val="0"/>
          <w:color w:val="auto"/>
          <w:spacing w:val="0"/>
          <w:sz w:val="32"/>
          <w:szCs w:val="32"/>
          <w:shd w:val="clear" w:fill="FFFFFF"/>
          <w:lang w:eastAsia="zh-CN"/>
        </w:rPr>
        <w:t>小时内广东省内核酸检测阴性证明</w:t>
      </w:r>
      <w:r>
        <w:rPr>
          <w:rStyle w:val="5"/>
          <w:rFonts w:hint="eastAsia" w:ascii="楷体_GB2312" w:hAnsi="宋体" w:eastAsia="楷体_GB2312" w:cs="楷体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所有考生考前非必要不参加聚集性活动。本省考生考前</w:t>
      </w:r>
      <w:r>
        <w:rPr>
          <w:rFonts w:hint="default" w:ascii="Times New Roman" w:hAnsi="Times New Roman" w:eastAsia="微软雅黑" w:cs="Times New Roman"/>
          <w:b w:val="0"/>
          <w:i w:val="0"/>
          <w:caps w:val="0"/>
          <w:color w:val="auto"/>
          <w:spacing w:val="0"/>
          <w:sz w:val="32"/>
          <w:szCs w:val="32"/>
          <w:shd w:val="clear" w:fill="FFFFFF"/>
          <w:lang w:val="en-US"/>
        </w:rPr>
        <w:t>14</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天内非必要不出省，非必要不出所在地市。考生要提前了解广东和考试所在地市的最新疫情防控政策措施，合理安排时间，落实核酸检测等健康管理措施。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http://bmfw.www.gov.cn/yqfxdjcx/risk.html</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1"/>
          <w:szCs w:val="31"/>
          <w:shd w:val="clear" w:fill="FFFFFF"/>
        </w:rPr>
        <w:t>   </w:t>
      </w:r>
      <w:r>
        <w:rPr>
          <w:rFonts w:hint="eastAsia" w:ascii="仿宋_GB2312" w:hAnsi="宋体" w:eastAsia="仿宋_GB2312" w:cs="仿宋_GB2312"/>
          <w:b w:val="0"/>
          <w:i w:val="0"/>
          <w:caps w:val="0"/>
          <w:color w:val="auto"/>
          <w:spacing w:val="0"/>
          <w:sz w:val="32"/>
          <w:szCs w:val="32"/>
          <w:shd w:val="clear" w:fill="FFFFFF"/>
          <w:lang w:eastAsia="zh-CN"/>
        </w:rPr>
        <w:t>  ②各地疫情防控政策措施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"http://www.gov.cn/zhuanti/2021yqfkgdzc/index.htm" \l "/"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http://www.gov.cn/zhuanti/2021yqfkgdzc/index.htm#/</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时内广东省内的核酸检测阴性证明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（一）考生应认真阅读本防控须知和《考生疫情防控承诺书》（附后）。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rPr>
      </w:pPr>
      <w:r>
        <w:rPr>
          <w:rFonts w:hint="eastAsia" w:ascii="仿宋_GB2312" w:hAnsi="宋体" w:eastAsia="仿宋_GB2312" w:cs="仿宋_GB2312"/>
          <w:i w:val="0"/>
          <w:caps w:val="0"/>
          <w:color w:val="auto"/>
          <w:spacing w:val="0"/>
          <w:sz w:val="32"/>
          <w:szCs w:val="32"/>
          <w:u w:val="none"/>
          <w:shd w:val="clear" w:fill="FFFFFF"/>
          <w:lang w:eastAsia="zh-CN"/>
        </w:rPr>
        <w:t>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center"/>
        <w:rPr>
          <w:color w:val="auto"/>
        </w:rPr>
      </w:pPr>
      <w:r>
        <w:rPr>
          <w:rFonts w:hint="eastAsia" w:ascii="方正小标宋简体" w:hAnsi="方正小标宋简体" w:eastAsia="方正小标宋简体" w:cs="方正小标宋简体"/>
          <w:i w:val="0"/>
          <w:caps w:val="0"/>
          <w:color w:val="auto"/>
          <w:spacing w:val="0"/>
          <w:sz w:val="40"/>
          <w:szCs w:val="40"/>
          <w:shd w:val="clear" w:fill="FFFFFF"/>
          <w:lang w:eastAsia="zh-CN"/>
        </w:rPr>
        <w:t>考生疫情防控</w:t>
      </w:r>
      <w:r>
        <w:rPr>
          <w:rFonts w:hint="eastAsia" w:ascii="方正小标宋简体" w:hAnsi="方正小标宋简体" w:eastAsia="方正小标宋简体" w:cs="方正小标宋简体"/>
          <w:i w:val="0"/>
          <w:caps w:val="0"/>
          <w:color w:val="auto"/>
          <w:spacing w:val="0"/>
          <w:sz w:val="40"/>
          <w:szCs w:val="40"/>
          <w:shd w:val="clear" w:fill="FFFFFF"/>
        </w:rPr>
        <w:t>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left"/>
        <w:rPr>
          <w:color w:va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一、</w:t>
      </w:r>
      <w:r>
        <w:rPr>
          <w:rFonts w:hint="eastAsia" w:ascii="仿宋_GB2312" w:hAnsi="宋体" w:eastAsia="仿宋_GB2312" w:cs="仿宋_GB2312"/>
          <w:i w:val="0"/>
          <w:caps w:val="0"/>
          <w:color w:val="auto"/>
          <w:spacing w:val="0"/>
          <w:sz w:val="32"/>
          <w:szCs w:val="32"/>
          <w:u w:val="none"/>
          <w:shd w:val="clear" w:fill="FFFFFF"/>
          <w:lang w:eastAsia="zh-CN"/>
        </w:rPr>
        <w:t>本人已认真阅读《</w:t>
      </w:r>
      <w:r>
        <w:rPr>
          <w:rFonts w:hint="eastAsia" w:ascii="仿宋_GB2312" w:hAnsi="宋体" w:eastAsia="仿宋_GB2312" w:cs="仿宋_GB2312"/>
          <w:i w:val="0"/>
          <w:caps w:val="0"/>
          <w:color w:val="auto"/>
          <w:spacing w:val="0"/>
          <w:sz w:val="32"/>
          <w:szCs w:val="32"/>
          <w:shd w:val="clear" w:fill="FFFFFF"/>
          <w:lang w:eastAsia="zh-CN"/>
        </w:rPr>
        <w:t>考生疫情防控须知》，知悉告知的所有事项和防疫要求。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二、</w:t>
      </w:r>
      <w:r>
        <w:rPr>
          <w:rFonts w:hint="eastAsia" w:ascii="仿宋_GB2312" w:hAnsi="宋体" w:eastAsia="仿宋_GB2312" w:cs="仿宋_GB2312"/>
          <w:i w:val="0"/>
          <w:caps w:val="0"/>
          <w:color w:val="auto"/>
          <w:spacing w:val="0"/>
          <w:sz w:val="32"/>
          <w:szCs w:val="32"/>
          <w:u w:val="none"/>
          <w:shd w:val="clear" w:fill="FFFFFF"/>
          <w:lang w:eastAsia="zh-CN"/>
        </w:rPr>
        <w:t>本人充分理解并遵守考试各项防疫要求，不存在任何不得参加考试的情形。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三、</w:t>
      </w:r>
      <w:r>
        <w:rPr>
          <w:rFonts w:hint="eastAsia" w:ascii="仿宋_GB2312" w:hAnsi="宋体" w:eastAsia="仿宋_GB2312" w:cs="仿宋_GB2312"/>
          <w:i w:val="0"/>
          <w:caps w:val="0"/>
          <w:color w:val="auto"/>
          <w:spacing w:val="0"/>
          <w:sz w:val="32"/>
          <w:szCs w:val="32"/>
          <w:u w:val="none"/>
          <w:shd w:val="clear" w:fill="FFFFFF"/>
          <w:lang w:eastAsia="zh-CN"/>
        </w:rPr>
        <w:t>本人提交和现场出示的所有防疫材料（信息）均真实、有效，积极配合和服从考试防疫相关检查和管理，不隐瞒或谎报旅居史、接触史、健康状况等疫情防控信息。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48"/>
        <w:rPr>
          <w:color w:val="auto"/>
        </w:rPr>
      </w:pPr>
      <w:r>
        <w:rPr>
          <w:rStyle w:val="5"/>
          <w:rFonts w:hint="eastAsia" w:ascii="仿宋_GB2312" w:hAnsi="宋体" w:eastAsia="仿宋_GB2312" w:cs="仿宋_GB2312"/>
          <w:i w:val="0"/>
          <w:caps w:val="0"/>
          <w:color w:val="auto"/>
          <w:spacing w:val="0"/>
          <w:sz w:val="32"/>
          <w:szCs w:val="32"/>
          <w:u w:val="none"/>
          <w:shd w:val="clear" w:fill="FFFFFF"/>
          <w:lang w:eastAsia="zh-CN"/>
        </w:rPr>
        <w:t>如违反上述承诺，自愿取消考试资格，承担相应后果及法律责任。</w:t>
      </w:r>
    </w:p>
    <w:p>
      <w:pPr>
        <w:keepNext w:val="0"/>
        <w:keepLines w:val="0"/>
        <w:pageBreakBefore w:val="0"/>
        <w:widowControl w:val="0"/>
        <w:kinsoku/>
        <w:wordWrap/>
        <w:overflowPunct/>
        <w:topLinePunct w:val="0"/>
        <w:autoSpaceDE/>
        <w:autoSpaceDN/>
        <w:bidi w:val="0"/>
        <w:adjustRightInd/>
        <w:snapToGrid/>
        <w:spacing w:line="560" w:lineRule="exact"/>
        <w:ind w:left="4616" w:leftChars="2198" w:firstLine="3" w:firstLineChars="0"/>
        <w:textAlignment w:val="auto"/>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4616" w:leftChars="2198" w:firstLine="3" w:firstLineChars="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承 诺 人：</w:t>
      </w:r>
      <w:r>
        <w:rPr>
          <w:rFonts w:hint="eastAsia" w:ascii="仿宋_GB2312" w:hAnsi="仿宋_GB2312" w:eastAsia="仿宋_GB2312" w:cs="仿宋_GB2312"/>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4616" w:leftChars="2198" w:firstLine="3" w:firstLineChars="0"/>
        <w:textAlignment w:val="auto"/>
      </w:pPr>
      <w:r>
        <w:rPr>
          <w:rFonts w:hint="eastAsia" w:ascii="仿宋_GB2312" w:hAnsi="仿宋_GB2312" w:eastAsia="仿宋_GB2312" w:cs="仿宋_GB2312"/>
          <w:color w:val="auto"/>
          <w:sz w:val="32"/>
          <w:szCs w:val="32"/>
          <w:u w:val="none"/>
        </w:rPr>
        <w:t>承诺时间：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A7247"/>
    <w:rsid w:val="2CED0795"/>
    <w:rsid w:val="6E4FF931"/>
    <w:rsid w:val="7D768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kylin</cp:lastModifiedBy>
  <dcterms:modified xsi:type="dcterms:W3CDTF">2022-06-13T09:53:22Z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