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textAlignment w:val="baseline"/>
        <w:rPr>
          <w:rFonts w:hint="eastAsia" w:ascii="仿宋" w:hAnsi="仿宋" w:eastAsia="仿宋" w:cs="仿宋"/>
          <w:b w:val="0"/>
          <w:bCs w:val="0"/>
          <w:color w:val="2F2F2F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2F2F2F"/>
          <w:kern w:val="0"/>
          <w:sz w:val="32"/>
          <w:szCs w:val="32"/>
          <w:lang w:val="en-US" w:eastAsia="zh-CN" w:bidi="ar-SA"/>
        </w:rPr>
        <w:t>附件1</w:t>
      </w:r>
    </w:p>
    <w:p>
      <w:pPr>
        <w:pStyle w:val="2"/>
        <w:spacing w:line="600" w:lineRule="exact"/>
        <w:jc w:val="center"/>
        <w:rPr>
          <w:rFonts w:hint="eastAsia" w:ascii="黑体" w:hAnsi="黑体" w:eastAsia="黑体" w:cs="黑体"/>
        </w:rPr>
      </w:pPr>
      <w:bookmarkStart w:id="0" w:name="_GoBack"/>
      <w:r>
        <w:rPr>
          <w:rStyle w:val="6"/>
          <w:rFonts w:hint="eastAsia" w:ascii="黑体" w:hAnsi="黑体" w:eastAsia="黑体" w:cs="黑体"/>
          <w:lang w:bidi="ar"/>
        </w:rPr>
        <w:t>2022年湾里中小学</w:t>
      </w:r>
      <w:r>
        <w:rPr>
          <w:rStyle w:val="6"/>
          <w:rFonts w:hint="eastAsia" w:ascii="黑体" w:hAnsi="黑体" w:eastAsia="黑体" w:cs="黑体"/>
          <w:lang w:eastAsia="zh-CN" w:bidi="ar"/>
        </w:rPr>
        <w:t>、幼儿园</w:t>
      </w:r>
      <w:r>
        <w:rPr>
          <w:rStyle w:val="6"/>
          <w:rFonts w:hint="eastAsia" w:ascii="黑体" w:hAnsi="黑体" w:eastAsia="黑体" w:cs="黑体"/>
          <w:lang w:bidi="ar"/>
        </w:rPr>
        <w:t>编外教师招聘岗位信息表</w:t>
      </w:r>
    </w:p>
    <w:bookmarkEnd w:id="0"/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716"/>
        <w:gridCol w:w="1305"/>
        <w:gridCol w:w="4185"/>
        <w:gridCol w:w="840"/>
        <w:gridCol w:w="6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tblHeader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岗位条件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湾里管理局局属小学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小学语文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101岗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1.具有小学及以上语文学科教师资格证；2.本科及以上学历；3.年龄35周岁以下。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考生按照考试总成绩由高到低选择岗位，总分相同的面试成绩高者优先。具体岗位为：南昌二十八中教育集团湾里实验学校1名，湾里三小3名，湾里四小1名。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湾里管理局局属小学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小学数学A岗</w:t>
            </w: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1.具有小学及以上数学学科教师资格证；2.本科及以上学历；3.年龄35周岁以下；4.限男性。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该岗位与小学数学B岗考生按照考试总成绩由高到低选择岗位，总分相同的面试成绩高者优先。如该岗位面试之后拟聘人数小于计划数，则剩余计划数用于同学段同学科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女性岗位。具体岗位为：湾里二小1名、湾里三小2名、湾里四小2名、湾里五小3名。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湾里管理局局属小学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小学数学B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岗</w:t>
            </w:r>
          </w:p>
          <w:p>
            <w:pPr>
              <w:pStyle w:val="2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（202岗）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1.具有小学及以上数学学科教师资格证；2.本科及以上学历；3.年龄35周岁以下；4.限女性。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该岗位与小学数学A岗考生按照考试总成绩由高到低选择岗位，总分相同的面试成绩高者优先。如该岗位面试之后拟聘人数小于计划数，则剩余计划数用于同学段同学科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男性岗位。具体岗位为：湾里二小1名、湾里三小2名、湾里四小2名、湾里五小3名。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湾里二小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小学英语</w:t>
            </w: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301岗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1.具有小学及以上英语学科教师资格证；2.英语相关专业；3.本科及以上学历；4.年龄35周岁以下。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湾里三小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小学心理健康</w:t>
            </w:r>
          </w:p>
          <w:p>
            <w:pPr>
              <w:pStyle w:val="2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(401岗）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1.具有小学及以上心理健康学科教师资格证；2.本科及以上学历；3.年龄35周岁以下。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南昌二十八中教育集团湾里实验学校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小学体育与健康</w:t>
            </w: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501岗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1.具有小学及以上体育学科教师资格证；2.体育相关专业；3.本科及以上学历；4.年龄35周岁以下。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南昌二十八中教育集团湾里实验学校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小学科学</w:t>
            </w: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601岗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1.具有小学科学学科教师资格证；2.本科及以上学历；3.年龄35周岁以下。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湾里二中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初中语文</w:t>
            </w: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701岗</w:t>
            </w:r>
            <w:r>
              <w:rPr>
                <w:rFonts w:hint="eastAsia" w:ascii="仿宋" w:hAnsi="仿宋" w:eastAsia="仿宋" w:cs="仿宋"/>
                <w:lang w:eastAsia="zh-CN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1.具有初中及以上语文学科教师资格证；2.语文相关专业；3.本科及以上学历；4.年龄35周岁以下。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湾里二中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初中数学</w:t>
            </w: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801岗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1.具有初中及以上数学学科教师资格证；2.数学相关专业；3.本科及以上学历；4.年龄35周岁以下。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湾里管理局局属中学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初中英语</w:t>
            </w: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901岗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1.具有初中及以上英语学科教师资格证；2.英语相关专业；3.本科及以上学历；4.年龄35周岁以下。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考生按照考试总成绩由高到低选择岗位，总分相同的面试成绩高者优先。具体岗位为：湾里二中1名，南昌二十八中教育集团湾里实验学校1名。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湾里二中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初中物理</w:t>
            </w: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110岗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1.具有初中及以上物理学科教师资格证；2.物理相关专业；3.本科及以上学历；4.年龄35周岁以下。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南昌二十八中教育集团湾里实验学校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初中道德与法治</w:t>
            </w: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111岗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1.具有初中及以上思想品德学科教师资格证；2.道德与法治相关专业；3.本科及以上学历；4.年龄35周岁以下。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南昌二十八中教育集团湾里实验学校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初中化学</w:t>
            </w: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112岗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1.具有初中及以上化学学科教师资格证；2.化学相关专业；3.本科及以上学历；4.年龄35周岁以下。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湾里管理局幼儿园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幼儿教师</w:t>
            </w:r>
          </w:p>
          <w:p>
            <w:pPr>
              <w:pStyle w:val="2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113岗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大专及以上学历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具备教师资格证书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年龄35周岁以下。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考生按照考试总成绩由高到低选择岗位，总分相同的面试成绩高者优先。具体岗位为：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1.湾里管理局第一幼儿园4名；2.湾里管理局第二幼儿园1名；3.湾里管理局第二幼儿园九湾天铂分园2名；4.湾里管理局第三幼儿园11名；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5.湾里管理局招贤镇中心幼儿园丽景湾分园8名；6.湾里管理局招贤镇中心幼儿园凤鸣湖分园4名；7.罗亭镇中心幼儿园1名；8.罗亭镇上坂幼儿园1名；9.梅岭镇中心幼儿园2名。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湾里管理局招贤镇中心幼儿园丽景湾分园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幼儿教师</w:t>
            </w:r>
          </w:p>
          <w:p>
            <w:pPr>
              <w:pStyle w:val="2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114岗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大专及以上学历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具备教师资格证书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年龄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周岁以下。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须在我局辖区民办幼儿园工作满三年并缴纳“五险一金”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“五险一金”累计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缴纳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年限认定以该教师在我局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幼儿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园缴纳之日起开始计算，计算截止时间为本次面向社会招聘幼儿教师笔试报名开始时间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689D7324"/>
    <w:rsid w:val="689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31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2022-06-16T12:03:00Z</dcterms:created>
  <dc:creator>D Y</dc:creator>
  <cp:lastModifiedBy>D Y</cp:lastModifiedBy>
  <dcterms:modified xsi:type="dcterms:W3CDTF">2022-06-16T12:05:09Z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8C8536C5B9074654A4CEA426C032EA10</vt:lpwstr>
  </property>
</Properties>
</file>