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附件</w:t>
      </w:r>
      <w:r>
        <w:rPr>
          <w:rFonts w:ascii="仿宋_GB2312" w:hAnsi="黑体" w:eastAsia="仿宋_GB2312"/>
          <w:sz w:val="24"/>
          <w:szCs w:val="24"/>
        </w:rPr>
        <w:t>4</w:t>
      </w:r>
      <w:r>
        <w:rPr>
          <w:rFonts w:hint="eastAsia" w:ascii="仿宋_GB2312" w:hAnsi="黑体" w:eastAsia="仿宋_GB2312"/>
          <w:sz w:val="24"/>
          <w:szCs w:val="24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  <w:lang w:bidi="ar"/>
        </w:rPr>
        <w:t>纳雍县2022年公开考调城区中小学幼儿园缺科教师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征求意见函</w:t>
      </w:r>
    </w:p>
    <w:bookmarkEnd w:id="0"/>
    <w:p>
      <w:pPr>
        <w:pStyle w:val="2"/>
      </w:pPr>
    </w:p>
    <w:p>
      <w:pPr>
        <w:spacing w:line="100" w:lineRule="exact"/>
      </w:pPr>
    </w:p>
    <w:p>
      <w:pPr>
        <w:spacing w:line="4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各有关部门：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同志，根据《纳雍县2022年公开考调城区中小学幼儿园缺科教师实施方案》参加报名考调，现就其近三年是否曾因犯罪受过刑事处罚、有无违法违纪行为等方面向公安、纪委监委等部门征求意见，请给予签署有关明确意见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纳雍县考调城区教师考察组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="1322" w:tblpY="179"/>
        <w:tblOverlap w:val="never"/>
        <w:tblW w:w="90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200"/>
        <w:gridCol w:w="4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户籍所在地公安派出所对是否有违法犯罪行为的审查意见：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审核人签名（加盖单位公章）：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                  年   月   日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纪律部门对考生是否有违纪违规情况的审查意见：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审核人签名（加盖单位公章）：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9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人民法院对考生是否是婚姻登记严重失信、国内贸易流通领域严重违法失信、严重危害正常医疗秩序失信、严重拖欠农民工工资等失信、科研领域失信等失信联合惩戒对象的审查意见：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                            审核人签名（加盖单位公章）：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察组考察意见：</w:t>
            </w:r>
          </w:p>
          <w:p>
            <w:pPr>
              <w:pStyle w:val="2"/>
            </w:pPr>
          </w:p>
          <w:p>
            <w:pPr>
              <w:widowControl/>
              <w:ind w:left="2197" w:leftChars="208" w:hanging="1760" w:hangingChars="8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考察组成员签字：                                                                       年    月   日</w:t>
            </w:r>
          </w:p>
          <w:p>
            <w:pPr>
              <w:pStyle w:val="2"/>
            </w:pPr>
          </w:p>
        </w:tc>
        <w:tc>
          <w:tcPr>
            <w:tcW w:w="465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招聘单位(或主管部门）意见：</w:t>
            </w:r>
            <w:r>
              <w:rPr>
                <w:rFonts w:hint="eastAsia" w:ascii="仿宋" w:hAnsi="仿宋" w:eastAsia="仿宋" w:cs="仿宋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</w:rPr>
              <w:t xml:space="preserve">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                   </w:t>
            </w:r>
          </w:p>
          <w:p>
            <w:pPr>
              <w:widowControl/>
              <w:ind w:left="1760" w:hanging="1760" w:hangingChars="8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单位领导签字（加盖单位公章）：                             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4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</w:tbl>
    <w:p/>
    <w:sectPr>
      <w:pgSz w:w="11906" w:h="16838"/>
      <w:pgMar w:top="1304" w:right="1417" w:bottom="1134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Tc4MWE3M2ZhNTk3OTQwZmRhOWQ5OTMyM2QxNDUifQ=="/>
  </w:docVars>
  <w:rsids>
    <w:rsidRoot w:val="035F5CD5"/>
    <w:rsid w:val="00255480"/>
    <w:rsid w:val="00EE5E5C"/>
    <w:rsid w:val="00F14DFD"/>
    <w:rsid w:val="00F773C3"/>
    <w:rsid w:val="035F5CD5"/>
    <w:rsid w:val="051D2910"/>
    <w:rsid w:val="16B960B3"/>
    <w:rsid w:val="2C5F70C5"/>
    <w:rsid w:val="2CBD1B7E"/>
    <w:rsid w:val="3FF1277B"/>
    <w:rsid w:val="46020769"/>
    <w:rsid w:val="57570A9A"/>
    <w:rsid w:val="66F40D33"/>
    <w:rsid w:val="68B34695"/>
    <w:rsid w:val="6B5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394</Characters>
  <Lines>6</Lines>
  <Paragraphs>1</Paragraphs>
  <TotalTime>10</TotalTime>
  <ScaleCrop>false</ScaleCrop>
  <LinksUpToDate>false</LinksUpToDate>
  <CharactersWithSpaces>836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2019-07-10T13:50:00Z</dcterms:created>
  <dc:creator>PaNxI</dc:creator>
  <cp:lastModifiedBy>杨洪湖</cp:lastModifiedBy>
  <dcterms:modified xsi:type="dcterms:W3CDTF">2022-06-21T00:57:31Z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899674FCA36947F8A5FD42575B74215E</vt:lpwstr>
  </property>
</Properties>
</file>