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遵义师范学院202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36"/>
          <w:szCs w:val="36"/>
        </w:rPr>
        <w:t>年公开招聘博士研究生报名表</w:t>
      </w:r>
    </w:p>
    <w:p>
      <w:pPr>
        <w:widowControl/>
        <w:spacing w:line="48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                 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职位代码：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086"/>
        <w:gridCol w:w="180"/>
        <w:gridCol w:w="1012"/>
        <w:gridCol w:w="74"/>
        <w:gridCol w:w="1086"/>
        <w:gridCol w:w="82"/>
        <w:gridCol w:w="1146"/>
        <w:gridCol w:w="1124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出生年月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840" w:firstLineChars="3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840" w:firstLineChars="3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民族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籍贯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政治面貌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学位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专业方向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1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毕业院校及专业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时间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身份证号码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联系电话（手机）</w:t>
            </w:r>
          </w:p>
        </w:tc>
        <w:tc>
          <w:tcPr>
            <w:tcW w:w="317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住址</w:t>
            </w:r>
          </w:p>
        </w:tc>
        <w:tc>
          <w:tcPr>
            <w:tcW w:w="7836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习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历</w:t>
            </w:r>
          </w:p>
        </w:tc>
        <w:tc>
          <w:tcPr>
            <w:tcW w:w="7836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家庭成员及主要社会关系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称谓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政治面貌</w:t>
            </w:r>
          </w:p>
        </w:tc>
        <w:tc>
          <w:tcPr>
            <w:tcW w:w="431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资格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意见</w:t>
            </w:r>
          </w:p>
        </w:tc>
        <w:tc>
          <w:tcPr>
            <w:tcW w:w="7836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审查人签名：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                      202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   月 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color w:val="000000"/>
          <w:sz w:val="24"/>
          <w:szCs w:val="2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88" w:bottom="192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MWUxZWQ1Njc1M2JmMzY3N2FhOGM2MzlmMzc3OTEifQ=="/>
  </w:docVars>
  <w:rsids>
    <w:rsidRoot w:val="511E6E95"/>
    <w:rsid w:val="511E6E95"/>
    <w:rsid w:val="5F5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136</Characters>
  <Lines>0</Lines>
  <Paragraphs>0</Paragraphs>
  <TotalTime>0</TotalTime>
  <ScaleCrop>false</ScaleCrop>
  <LinksUpToDate>false</LinksUpToDate>
  <CharactersWithSpaces>229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2022-05-24T06:24:00Z</dcterms:created>
  <dc:creator>享 月光</dc:creator>
  <cp:lastModifiedBy>小仙女</cp:lastModifiedBy>
  <dcterms:modified xsi:type="dcterms:W3CDTF">2022-06-22T03:23:40Z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F96A3F7A75F945E4B8D812431F18C412</vt:lpwstr>
  </property>
</Properties>
</file>